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1dd9" w14:textId="f281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ауданында бейбіт жиналыстар, митингілер, шерулер, пикеттер және демонстрациялар өткізуді қосымша регламент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2011 жылғы 24 ақпандағы N 1/29 шешімі. Павлодар облысының Әділет департаментінде 2011 жылғы 24 ақпанда N 12-8-103 тіркелді. Күші жойылды - Павлодар облысы Качир аудандық 2016 жылғы 16 наурыздағы № 1/55 (алғашқы ресми жарияланған күннен кейін он күнтізбелік күн өткеннен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Качир аудандық мәслихатының 16.03.2016 № 1/55 (алғашқы ресми жарияланған күннен кейін он күнтізбелік  күн өткеннен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Атауы жаңа редакцияда - Павлодар облысы Качир аудандық мәслихатының 2011.03.30 </w:t>
      </w:r>
      <w:r>
        <w:rPr>
          <w:rFonts w:ascii="Times New Roman"/>
          <w:b w:val="false"/>
          <w:i w:val="false"/>
          <w:color w:val="ff0000"/>
          <w:sz w:val="28"/>
        </w:rPr>
        <w:t>N 5/30</w:t>
      </w:r>
      <w:r>
        <w:rPr>
          <w:rFonts w:ascii="Times New Roman"/>
          <w:b w:val="false"/>
          <w:i w:val="false"/>
          <w:color w:val="ff0000"/>
          <w:sz w:val="28"/>
        </w:rPr>
        <w:t xml:space="preserve"> (алғашқы ресми жарияланғанынан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және аудан әкімдігінің бейбіт жиналыстар, митингілер, шерулер, пикеттер мен демонстрацияларды өткізу тәртібін және орындарын қосымша регламенттеу туралы ұсынысы негізінде, азаматтардың құқықтары мен бостандықтарын, қоғамдық қауіпсіздігін қамтамасыз ету мақсатында Качир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Качир аудандында бейбіт жиналыстар, митингілер, шерулер, пикеттер мен демонстрацияларды өткізу орындары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Вагнер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ауданының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IV сайланған аудандық мәслихаттың</w:t>
            </w:r>
            <w:r>
              <w:br/>
            </w:r>
            <w:r>
              <w:rPr>
                <w:rFonts w:ascii="Times New Roman"/>
                <w:b w:val="false"/>
                <w:i w:val="false"/>
                <w:color w:val="000000"/>
                <w:sz w:val="20"/>
              </w:rPr>
              <w:t>2011 жылғы 24 ақпандағы XХІХ кезектен</w:t>
            </w:r>
            <w:r>
              <w:br/>
            </w:r>
            <w:r>
              <w:rPr>
                <w:rFonts w:ascii="Times New Roman"/>
                <w:b w:val="false"/>
                <w:i w:val="false"/>
                <w:color w:val="000000"/>
                <w:sz w:val="20"/>
              </w:rPr>
              <w:t>тыс сессиясының N 1/29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Качир ауданы ауылдық округтері бойынша</w:t>
      </w:r>
      <w:r>
        <w:br/>
      </w:r>
      <w:r>
        <w:rPr>
          <w:rFonts w:ascii="Times New Roman"/>
          <w:b/>
          <w:i w:val="false"/>
          <w:color w:val="000000"/>
        </w:rPr>
        <w:t>митингілер, жиналыстар өткізу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687"/>
        <w:gridCol w:w="7726"/>
      </w:tblGrid>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мекеннің атауы</w:t>
            </w: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Дислокация орны</w:t>
            </w: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ауылы</w:t>
            </w: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Мәдениет үйінің алдындағы алаң, Тәуелсіздік көшесі</w:t>
            </w: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Байқоныс ауылы</w:t>
            </w: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Мәдениет үйінің алдындағы алаң, Есщанов көшесі</w:t>
            </w: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Береговой ауылы</w:t>
            </w: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Мәдениет үйінің алдындағы алаң, Намазбаев көшесі</w:t>
            </w: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Жаңабет ауылы</w:t>
            </w: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Мәдениет үйінің алдындағы алаң, Кооперативная көшесі</w:t>
            </w: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Березовка ауылы</w:t>
            </w: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клубтың алдындағы алаң, Советов көшесі</w:t>
            </w: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Львовка ауылы</w:t>
            </w: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Мәдениет үйінің алдындағы алаң, Киров көшесі</w:t>
            </w: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Воскресенка ауылы</w:t>
            </w: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клубтың алдындағы алаң, 70 лет Октября көшесі</w:t>
            </w: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Трофимовка ауылы</w:t>
            </w: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клубтың алдындағы алаң, Максим-Горький көшесі</w:t>
            </w: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ауылы</w:t>
            </w: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Мәдениет үйінің алдындағы алаң, Ленин көшесі</w:t>
            </w: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Калиновка ауылы</w:t>
            </w: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Мәдениет үйінің алдындағы алаң, Победа көшесі</w:t>
            </w: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Фрументьевка ауылы</w:t>
            </w: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Мәдениет үйінің алдындағы алаң, Клубная көшесі</w:t>
            </w: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Октябрьское ауылы</w:t>
            </w: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клубтың алдындағы алаң, Ленин көшесі</w:t>
            </w: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Песчаное ауылы</w:t>
            </w: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Мәдениет үйінің алдындағы алаң, Выдрин көшесі</w:t>
            </w: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Федоровка ауылы</w:t>
            </w: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Мәдениет үйінің алдындағы алаң, Фрунзе көшесі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