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2313" w14:textId="2b22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жер қатынастары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2011 жылғы 07 желтоқсандағы N 1199/11 қаулысы. Павлодар облысының Әділет департаментінде 2012 жылғы 18 қаңтарда N 12-3-312 тіркелді. Күші жойылды - Павлодар облысы Екібастұз қалалық әкімдігінің 2012 жылғы 20 сәуірдегі N 500/4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2012.04.20 N 500/4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және сапалы мемлекеттік қызмет көрсету мақсатында,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"Жер учаскесіне жеке меншік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әкiмінiң орынбасары А.Қ. Мардановаға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Екiбастұз қаласының әкiмi                  А. Вербняк</w:t>
      </w:r>
    </w:p>
    <w:bookmarkStart w:name="z9" w:id="1"/>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N 1199/11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"Жер учаскесіне жеке меншік құқығына актілер ресімдеу</w:t>
      </w:r>
      <w:r>
        <w:br/>
      </w:r>
      <w:r>
        <w:rPr>
          <w:rFonts w:ascii="Times New Roman"/>
          <w:b/>
          <w:i w:val="false"/>
          <w:color w:val="000000"/>
        </w:rPr>
        <w:t>
және беру" мемлекеттік қызметінің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"Жер учаскесіне жеке меншік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"Екібастұз қаласы әкімдігінің жер қатынастары бөлімі" мемлекеттік мекемесі (бұдан әрі – өкілетті орган) көрсетеді. Мемлекеттік қызмет жер учаскесінің орналасқан жері бойынша баламалы негізде облыстық ХҚКО РММ Екібастұз қаласының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жер учаскесіне жеке меншік құқығына акті, не жер учаскесіне жеке меншік құқығына арналған актінің телқұжатын немесе қызмет көрсетуден бас тарту себебі жазбаша көрсетілген жауап беру болып табылады.</w:t>
      </w:r>
    </w:p>
    <w:bookmarkEnd w:id="4"/>
    <w:bookmarkStart w:name="z17"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8" w:id="6"/>
    <w:p>
      <w:pPr>
        <w:spacing w:after="0"/>
        <w:ind w:left="0"/>
        <w:jc w:val="both"/>
      </w:pPr>
      <w:r>
        <w:rPr>
          <w:rFonts w:ascii="Times New Roman"/>
          <w:b w:val="false"/>
          <w:i w:val="false"/>
          <w:color w:val="000000"/>
          <w:sz w:val="28"/>
        </w:rPr>
        <w:t>
      6. Мемлекеттік қызмет Екібастұз қаласы, Екібастұз қаласына 50-жыл көшесі, 10, тел. 754300 мекенжайы бойынша өкілетті органның ғимаратында көрсетіледі.</w:t>
      </w:r>
      <w:r>
        <w:br/>
      </w:r>
      <w:r>
        <w:rPr>
          <w:rFonts w:ascii="Times New Roman"/>
          <w:b w:val="false"/>
          <w:i w:val="false"/>
          <w:color w:val="000000"/>
          <w:sz w:val="28"/>
        </w:rPr>
        <w:t>
      Мемлекеттік қызмет, сондай-ақ, Екібастұз қаласы, Мәшһүр Жүсіп көшесі, 92/2, тел. 77-17-74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жер учаскесіне жеке меншік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жеке меншік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жеке меншік қықығына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Стандырттың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6"/>
    <w:bookmarkStart w:name="z25" w:id="7"/>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7"/>
    <w:bookmarkStart w:name="z26" w:id="8"/>
    <w:p>
      <w:pPr>
        <w:spacing w:after="0"/>
        <w:ind w:left="0"/>
        <w:jc w:val="both"/>
      </w:pPr>
      <w:r>
        <w:rPr>
          <w:rFonts w:ascii="Times New Roman"/>
          <w:b w:val="false"/>
          <w:i w:val="false"/>
          <w:color w:val="000000"/>
          <w:sz w:val="28"/>
        </w:rPr>
        <w:t>
      13. Жер учаскесіне жеке меншік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 Тұтынушы немесе оның сенім білдірілген тұлғасы жер учаскесіне жеке меншік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берілген.</w:t>
      </w:r>
    </w:p>
    <w:bookmarkEnd w:id="8"/>
    <w:bookmarkStart w:name="z30" w:id="9"/>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9"/>
    <w:bookmarkStart w:name="z31" w:id="10"/>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10"/>
    <w:bookmarkStart w:name="z32"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3" w:id="12"/>
    <w:p>
      <w:pPr>
        <w:spacing w:after="0"/>
        <w:ind w:left="0"/>
        <w:jc w:val="left"/>
      </w:pPr>
      <w:r>
        <w:rPr>
          <w:rFonts w:ascii="Times New Roman"/>
          <w:b/>
          <w:i w:val="false"/>
          <w:color w:val="000000"/>
        </w:rPr>
        <w:t xml:space="preserve"> 
1 кесте. ҚФБ 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793"/>
        <w:gridCol w:w="2133"/>
        <w:gridCol w:w="1997"/>
        <w:gridCol w:w="2928"/>
        <w:gridCol w:w="246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 учаскесіне жеке меншік құқығына акті немесе жеке меншік құқығына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жеке меншік құқығына актінің телқұжатын дайындайды, қол қояды</w:t>
            </w:r>
          </w:p>
        </w:tc>
      </w:tr>
      <w:tr>
        <w:trPr>
          <w:trHeight w:val="12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немесе жер учаскесіне жеке меншік құқығына актінің телқұжатын дайындау үшін құжаттар пакеті, не қызмет көрсетуден бас тарту туралы дәлелді жауап</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немесе жер учаскесіне жеке меншік құқығына актінің телқұжаты</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күні,(шағын кәсіпкерлік субъектілері үшін – 4 жұмыс күні), акт телқұжатын беру кезінде – 1 жұмыс күні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құқығына акті немесе актінің телқұжаты, не қызмет көрсетуден бас тарту туралы дәлелді жауап</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5" w:id="14"/>
    <w:p>
      <w:pPr>
        <w:spacing w:after="0"/>
        <w:ind w:left="0"/>
        <w:jc w:val="left"/>
      </w:pPr>
      <w:r>
        <w:rPr>
          <w:rFonts w:ascii="Times New Roman"/>
          <w:b/>
          <w:i w:val="false"/>
          <w:color w:val="000000"/>
        </w:rPr>
        <w:t xml:space="preserve"> 
Мемлекеттік қызмет ұсыну процесінің сызбасы</w:t>
      </w:r>
    </w:p>
    <w:bookmarkEnd w:id="14"/>
    <w:p>
      <w:pPr>
        <w:spacing w:after="0"/>
        <w:ind w:left="0"/>
        <w:jc w:val="both"/>
      </w:pPr>
      <w:r>
        <w:drawing>
          <wp:inline distT="0" distB="0" distL="0" distR="0">
            <wp:extent cx="76327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30607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N 1199/11 қаулысымен    </w:t>
      </w:r>
      <w:r>
        <w:br/>
      </w:r>
      <w:r>
        <w:rPr>
          <w:rFonts w:ascii="Times New Roman"/>
          <w:b w:val="false"/>
          <w:i w:val="false"/>
          <w:color w:val="000000"/>
          <w:sz w:val="28"/>
        </w:rPr>
        <w:t xml:space="preserve">
бекітілді        </w:t>
      </w:r>
    </w:p>
    <w:bookmarkEnd w:id="15"/>
    <w:bookmarkStart w:name="z37" w:id="16"/>
    <w:p>
      <w:pPr>
        <w:spacing w:after="0"/>
        <w:ind w:left="0"/>
        <w:jc w:val="left"/>
      </w:pPr>
      <w:r>
        <w:rPr>
          <w:rFonts w:ascii="Times New Roman"/>
          <w:b/>
          <w:i w:val="false"/>
          <w:color w:val="000000"/>
        </w:rPr>
        <w:t xml:space="preserve"> 
"Тұрақты жер пайдалану құқығына актілер ресімдеу және беру"</w:t>
      </w:r>
      <w:r>
        <w:br/>
      </w:r>
      <w:r>
        <w:rPr>
          <w:rFonts w:ascii="Times New Roman"/>
          <w:b/>
          <w:i w:val="false"/>
          <w:color w:val="000000"/>
        </w:rPr>
        <w:t>
мемлекеттік қызметінің регламенті</w:t>
      </w:r>
    </w:p>
    <w:bookmarkEnd w:id="16"/>
    <w:bookmarkStart w:name="z38" w:id="17"/>
    <w:p>
      <w:pPr>
        <w:spacing w:after="0"/>
        <w:ind w:left="0"/>
        <w:jc w:val="left"/>
      </w:pPr>
      <w:r>
        <w:rPr>
          <w:rFonts w:ascii="Times New Roman"/>
          <w:b/>
          <w:i w:val="false"/>
          <w:color w:val="000000"/>
        </w:rPr>
        <w:t xml:space="preserve"> 
1. Жалпы ережелер</w:t>
      </w:r>
    </w:p>
    <w:bookmarkEnd w:id="17"/>
    <w:bookmarkStart w:name="z39" w:id="18"/>
    <w:p>
      <w:pPr>
        <w:spacing w:after="0"/>
        <w:ind w:left="0"/>
        <w:jc w:val="both"/>
      </w:pPr>
      <w:r>
        <w:rPr>
          <w:rFonts w:ascii="Times New Roman"/>
          <w:b w:val="false"/>
          <w:i w:val="false"/>
          <w:color w:val="000000"/>
          <w:sz w:val="28"/>
        </w:rPr>
        <w:t>
      1. "Тұрақты жер пайдалану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"Екібастұз қаласы әкімдігінің жер қатынастары бөлімі" мемлекеттік мекемесі (бұдан әрі – өкілетті орган) көрсетеді. Мемлекеттік қызмет жер учаскесінің орналасқан жері бойынша баламалы негізде облыстық ХҚКО РММ Екібастұз қаласының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тұрақты жер пайдалану құқығына акті, не тұрақты жер пайдалану құқығына арналған актінің телқұжатын немесе қызмет көрсетуден бас тарту себебі жазбаша көрсетілген жауап беру болып табылады.</w:t>
      </w:r>
    </w:p>
    <w:bookmarkEnd w:id="18"/>
    <w:bookmarkStart w:name="z44" w:id="19"/>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9"/>
    <w:bookmarkStart w:name="z45" w:id="20"/>
    <w:p>
      <w:pPr>
        <w:spacing w:after="0"/>
        <w:ind w:left="0"/>
        <w:jc w:val="both"/>
      </w:pPr>
      <w:r>
        <w:rPr>
          <w:rFonts w:ascii="Times New Roman"/>
          <w:b w:val="false"/>
          <w:i w:val="false"/>
          <w:color w:val="000000"/>
          <w:sz w:val="28"/>
        </w:rPr>
        <w:t>
      6. Мемлекеттік қызмет Екібастұз қаласы, Екібастұз қаласына 50-жыл көшесі, 10, тел. 754300 мекенжайы бойынша өкілетті органның ғимаратында көрсетіледі.</w:t>
      </w:r>
      <w:r>
        <w:br/>
      </w:r>
      <w:r>
        <w:rPr>
          <w:rFonts w:ascii="Times New Roman"/>
          <w:b w:val="false"/>
          <w:i w:val="false"/>
          <w:color w:val="000000"/>
          <w:sz w:val="28"/>
        </w:rPr>
        <w:t>
      Мемлекеттік қызмет Екібастұз қаласы, Мәшһүр Жүсіп көшесі, 92/2, тел. 77-17-74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жер учаскесіне тұрақты жер пайдалану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тұрақты жер пайдалану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тұрақты жер пайдалану құқығына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Стандырттың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20"/>
    <w:bookmarkStart w:name="z52" w:id="21"/>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21"/>
    <w:bookmarkStart w:name="z53" w:id="22"/>
    <w:p>
      <w:pPr>
        <w:spacing w:after="0"/>
        <w:ind w:left="0"/>
        <w:jc w:val="both"/>
      </w:pPr>
      <w:r>
        <w:rPr>
          <w:rFonts w:ascii="Times New Roman"/>
          <w:b w:val="false"/>
          <w:i w:val="false"/>
          <w:color w:val="000000"/>
          <w:sz w:val="28"/>
        </w:rPr>
        <w:t>
      13. Жер учаскесіне тұрақты жер пайдалану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немесе оның сенім білдірілген тұлғасы жер учаскесіне тұрақты жер пайдалану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-қосымшаларында берілген.</w:t>
      </w:r>
    </w:p>
    <w:bookmarkEnd w:id="22"/>
    <w:bookmarkStart w:name="z57" w:id="23"/>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23"/>
    <w:bookmarkStart w:name="z58" w:id="24"/>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24"/>
    <w:bookmarkStart w:name="z59" w:id="25"/>
    <w:p>
      <w:pPr>
        <w:spacing w:after="0"/>
        <w:ind w:left="0"/>
        <w:jc w:val="both"/>
      </w:pPr>
      <w:r>
        <w:rPr>
          <w:rFonts w:ascii="Times New Roman"/>
          <w:b w:val="false"/>
          <w:i w:val="false"/>
          <w:color w:val="000000"/>
          <w:sz w:val="28"/>
        </w:rPr>
        <w:t xml:space="preserve">
"Тұрақты жер пайдалану құқығына </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5"/>
    <w:bookmarkStart w:name="z60" w:id="26"/>
    <w:p>
      <w:pPr>
        <w:spacing w:after="0"/>
        <w:ind w:left="0"/>
        <w:jc w:val="left"/>
      </w:pPr>
      <w:r>
        <w:rPr>
          <w:rFonts w:ascii="Times New Roman"/>
          <w:b/>
          <w:i w:val="false"/>
          <w:color w:val="000000"/>
        </w:rPr>
        <w:t xml:space="preserve"> 
1 кесте. ҚФБ әрекеттерінің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914"/>
        <w:gridCol w:w="2179"/>
        <w:gridCol w:w="2319"/>
        <w:gridCol w:w="2756"/>
        <w:gridCol w:w="2081"/>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 учаскесіне тұрақты жер пайдалану құқығына акті немесе  тұрақты жер пайдалану құқығына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жер учаскесіне тұрақты жер пайдалану құқығына актінің телқұжатын дайындайды, қол қояды</w:t>
            </w:r>
          </w:p>
        </w:tc>
      </w:tr>
      <w:tr>
        <w:trPr>
          <w:trHeight w:val="121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жер учаскесіне тұрақты жер пайдалану құқығына актінің телқұжатын дайындау үшін құжаттар пакеті, не қызмет көрсетуден бас тарту туралы дәлелді жауап</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жер учаскесіне тұрақты жер пайдалану құқығына актінің телқұжаты</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акт телқұжатын беру кезінде – 1 жұмыс күні</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тұрақты жер пайдалану құқығына акті немесе актінің телқұжаты, не қызмет көрсетуден бас тарту туралы дәлелді жауап</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1" w:id="27"/>
    <w:p>
      <w:pPr>
        <w:spacing w:after="0"/>
        <w:ind w:left="0"/>
        <w:jc w:val="both"/>
      </w:pPr>
      <w:r>
        <w:rPr>
          <w:rFonts w:ascii="Times New Roman"/>
          <w:b w:val="false"/>
          <w:i w:val="false"/>
          <w:color w:val="000000"/>
          <w:sz w:val="28"/>
        </w:rPr>
        <w:t xml:space="preserve">
"Тұрақты жер пайдалану құқығына </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7"/>
    <w:bookmarkStart w:name="z62" w:id="28"/>
    <w:p>
      <w:pPr>
        <w:spacing w:after="0"/>
        <w:ind w:left="0"/>
        <w:jc w:val="left"/>
      </w:pPr>
      <w:r>
        <w:rPr>
          <w:rFonts w:ascii="Times New Roman"/>
          <w:b/>
          <w:i w:val="false"/>
          <w:color w:val="000000"/>
        </w:rPr>
        <w:t xml:space="preserve"> 
Мемлекеттік қызмет ұсыну процесінің сызбасы</w:t>
      </w:r>
    </w:p>
    <w:bookmarkEnd w:id="28"/>
    <w:p>
      <w:pPr>
        <w:spacing w:after="0"/>
        <w:ind w:left="0"/>
        <w:jc w:val="both"/>
      </w:pPr>
      <w:r>
        <w:drawing>
          <wp:inline distT="0" distB="0" distL="0" distR="0">
            <wp:extent cx="73533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33528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N 1199/11 қаулысымен    </w:t>
      </w:r>
      <w:r>
        <w:br/>
      </w:r>
      <w:r>
        <w:rPr>
          <w:rFonts w:ascii="Times New Roman"/>
          <w:b w:val="false"/>
          <w:i w:val="false"/>
          <w:color w:val="000000"/>
          <w:sz w:val="28"/>
        </w:rPr>
        <w:t xml:space="preserve">
бекітілді        </w:t>
      </w:r>
    </w:p>
    <w:bookmarkEnd w:id="29"/>
    <w:bookmarkStart w:name="z64" w:id="30"/>
    <w:p>
      <w:pPr>
        <w:spacing w:after="0"/>
        <w:ind w:left="0"/>
        <w:jc w:val="left"/>
      </w:pPr>
      <w:r>
        <w:rPr>
          <w:rFonts w:ascii="Times New Roman"/>
          <w:b/>
          <w:i w:val="false"/>
          <w:color w:val="000000"/>
        </w:rPr>
        <w:t xml:space="preserve"> 
"Уақытша өтеулі (ұзақ мерзімді, қысқа мерзімді) жер</w:t>
      </w:r>
      <w:r>
        <w:br/>
      </w:r>
      <w:r>
        <w:rPr>
          <w:rFonts w:ascii="Times New Roman"/>
          <w:b/>
          <w:i w:val="false"/>
          <w:color w:val="000000"/>
        </w:rPr>
        <w:t>
пайдалану (жалдау) құқығына актілер ресімдеу және беру"</w:t>
      </w:r>
      <w:r>
        <w:br/>
      </w:r>
      <w:r>
        <w:rPr>
          <w:rFonts w:ascii="Times New Roman"/>
          <w:b/>
          <w:i w:val="false"/>
          <w:color w:val="000000"/>
        </w:rPr>
        <w:t>
мемлекеттік қызметінің регламенті</w:t>
      </w:r>
    </w:p>
    <w:bookmarkEnd w:id="30"/>
    <w:bookmarkStart w:name="z65" w:id="31"/>
    <w:p>
      <w:pPr>
        <w:spacing w:after="0"/>
        <w:ind w:left="0"/>
        <w:jc w:val="left"/>
      </w:pPr>
      <w:r>
        <w:rPr>
          <w:rFonts w:ascii="Times New Roman"/>
          <w:b/>
          <w:i w:val="false"/>
          <w:color w:val="000000"/>
        </w:rPr>
        <w:t xml:space="preserve"> 
1. Жалпы ережелер</w:t>
      </w:r>
    </w:p>
    <w:bookmarkEnd w:id="31"/>
    <w:bookmarkStart w:name="z66" w:id="32"/>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"Екібастұз қаласы әкімдігінің жер қатынастары бөлімі" мемлекеттік мекемесі (бұдан әрі – өкілетті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облыстық ХҚКО РММ Екібастұз қаласының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жер учаскесіне уақытша өтеулі (ұзақ мерзімді, қысқа мерзімді) жер пайдалану (жалдау) құқығына акті, не уақытша өтеулі (ұзақ мерзімді, қысқа мерзімді) жер пайдалану (жалдау) құқығына арналған актінің телқұжатын немесе қызмет көрсетуден бас тарту себебі жазбаша көрсетілген жауап беру болып табылады.</w:t>
      </w:r>
    </w:p>
    <w:bookmarkEnd w:id="32"/>
    <w:bookmarkStart w:name="z71" w:id="3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3"/>
    <w:bookmarkStart w:name="z72" w:id="34"/>
    <w:p>
      <w:pPr>
        <w:spacing w:after="0"/>
        <w:ind w:left="0"/>
        <w:jc w:val="both"/>
      </w:pPr>
      <w:r>
        <w:rPr>
          <w:rFonts w:ascii="Times New Roman"/>
          <w:b w:val="false"/>
          <w:i w:val="false"/>
          <w:color w:val="000000"/>
          <w:sz w:val="28"/>
        </w:rPr>
        <w:t>
      6. Мемлекеттік қызмет Екібастұз қаласы, Екібастұз қаласына 50-жыл көшесі, 10, тел. 754300 мекенжайы бойынша өкілетті органның ғимаратында көрсетіледі. Мемлекеттік қызмет Екібастұз қаласы, Мәшһүр Жүсіп көшесі, 92/2, тел. 77-17-74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жер учаскесіне уақытша өтеулі (ұзақ мерзімді, қысқа мерзімді) жер пайдалану (жалдау)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уақытша өтеулі (ұзақ мерзімді, қысқа мерзімді) жер пайдалану (жалдау)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уақытша өтеулі (ұзақ мерзімді, қысқа мерзімді) жер пайдалану (жалдау) құқығына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Стандырттың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34"/>
    <w:bookmarkStart w:name="z79" w:id="35"/>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35"/>
    <w:bookmarkStart w:name="z80" w:id="36"/>
    <w:p>
      <w:pPr>
        <w:spacing w:after="0"/>
        <w:ind w:left="0"/>
        <w:jc w:val="both"/>
      </w:pPr>
      <w:r>
        <w:rPr>
          <w:rFonts w:ascii="Times New Roman"/>
          <w:b w:val="false"/>
          <w:i w:val="false"/>
          <w:color w:val="000000"/>
          <w:sz w:val="28"/>
        </w:rPr>
        <w:t>
      13. Уақытша өтеулі (ұзақ мерзімді, қысқа мерзімді) жер пайдалану (жалдау)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немесе оның сенім білдірілген тұлғасы жер учаскесіне уақытша өтеулі (ұзақ мерзімді, қысқа мерзімді) жер пайдалану (жалдау)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-қосымшасында берілген.</w:t>
      </w:r>
    </w:p>
    <w:bookmarkEnd w:id="36"/>
    <w:bookmarkStart w:name="z84" w:id="37"/>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37"/>
    <w:bookmarkStart w:name="z85" w:id="38"/>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38"/>
    <w:bookmarkStart w:name="z86" w:id="39"/>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9"/>
    <w:bookmarkStart w:name="z87" w:id="40"/>
    <w:p>
      <w:pPr>
        <w:spacing w:after="0"/>
        <w:ind w:left="0"/>
        <w:jc w:val="left"/>
      </w:pPr>
      <w:r>
        <w:rPr>
          <w:rFonts w:ascii="Times New Roman"/>
          <w:b/>
          <w:i w:val="false"/>
          <w:color w:val="000000"/>
        </w:rPr>
        <w:t xml:space="preserve"> 
1 кесте. ҚФБ әрекеттерінің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550"/>
        <w:gridCol w:w="2047"/>
        <w:gridCol w:w="2453"/>
        <w:gridCol w:w="2995"/>
        <w:gridCol w:w="2609"/>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өтеулі (ұзақ мерзімді, қысқа мерзімді) жер пайдалану (жалдау) құқығына акті немесе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 немесе актінің телқұжатын дайындайды, қол қояды</w:t>
            </w:r>
          </w:p>
        </w:tc>
      </w:tr>
      <w:tr>
        <w:trPr>
          <w:trHeight w:val="12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 немесе  актінің телқұжатын дайындау үшін құжаттар пакеті, не қызмет көрсетуден бас тарту туралы дәлелді жауап</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 немесе актінің телқұжаты</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(шағын кәсіпкерлік субъектілері үшін – 4 жұмыс күні), акт телқұжатын беру кезінде – 1 жұмыс күні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өтеулі (ұзақ мерзімді, қысқа мерзімді) жер пайдалану (жалдау)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өтеулі (ұзақ мерзімді, қысқа мерзімді) жер пайдалану (жалдау)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өтеулі (ұзақ мерзімді, қысқа мерзімді) жер пайдалану (жалдау) құқығына акті немесе актінің телқұжаты, не қызмет көрсетуден бас тарту туралы дәлелді жауап</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1"/>
    <w:p>
      <w:pPr>
        <w:spacing w:after="0"/>
        <w:ind w:left="0"/>
        <w:jc w:val="both"/>
      </w:pPr>
      <w:r>
        <w:rPr>
          <w:rFonts w:ascii="Times New Roman"/>
          <w:b w:val="false"/>
          <w:i w:val="false"/>
          <w:color w:val="000000"/>
          <w:sz w:val="28"/>
        </w:rPr>
        <w:t>
"Уақытша өтеулі (ұзақ мерзімді, қысқа</w:t>
      </w:r>
      <w:r>
        <w:br/>
      </w:r>
      <w:r>
        <w:rPr>
          <w:rFonts w:ascii="Times New Roman"/>
          <w:b w:val="false"/>
          <w:i w:val="false"/>
          <w:color w:val="000000"/>
          <w:sz w:val="28"/>
        </w:rPr>
        <w:t xml:space="preserve">
мерзімді) жер пайдалану (жалдау)   </w:t>
      </w:r>
      <w:r>
        <w:br/>
      </w:r>
      <w:r>
        <w:rPr>
          <w:rFonts w:ascii="Times New Roman"/>
          <w:b w:val="false"/>
          <w:i w:val="false"/>
          <w:color w:val="000000"/>
          <w:sz w:val="28"/>
        </w:rPr>
        <w:t>
құқығына актілер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1"/>
    <w:bookmarkStart w:name="z89" w:id="42"/>
    <w:p>
      <w:pPr>
        <w:spacing w:after="0"/>
        <w:ind w:left="0"/>
        <w:jc w:val="left"/>
      </w:pPr>
      <w:r>
        <w:rPr>
          <w:rFonts w:ascii="Times New Roman"/>
          <w:b/>
          <w:i w:val="false"/>
          <w:color w:val="000000"/>
        </w:rPr>
        <w:t xml:space="preserve"> 
Мемлекеттік қызмет ұсыну процесінің сызбасы</w:t>
      </w:r>
    </w:p>
    <w:bookmarkEnd w:id="42"/>
    <w:p>
      <w:pPr>
        <w:spacing w:after="0"/>
        <w:ind w:left="0"/>
        <w:jc w:val="both"/>
      </w:pPr>
      <w:r>
        <w:drawing>
          <wp:inline distT="0" distB="0" distL="0" distR="0">
            <wp:extent cx="72898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89800" cy="34544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Екібастұз қаласы әкімдігінің</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N 1199/11 қаулысымен    </w:t>
      </w:r>
      <w:r>
        <w:br/>
      </w:r>
      <w:r>
        <w:rPr>
          <w:rFonts w:ascii="Times New Roman"/>
          <w:b w:val="false"/>
          <w:i w:val="false"/>
          <w:color w:val="000000"/>
          <w:sz w:val="28"/>
        </w:rPr>
        <w:t xml:space="preserve">
бекітілді        </w:t>
      </w:r>
    </w:p>
    <w:bookmarkEnd w:id="43"/>
    <w:bookmarkStart w:name="z91" w:id="44"/>
    <w:p>
      <w:pPr>
        <w:spacing w:after="0"/>
        <w:ind w:left="0"/>
        <w:jc w:val="left"/>
      </w:pPr>
      <w:r>
        <w:rPr>
          <w:rFonts w:ascii="Times New Roman"/>
          <w:b/>
          <w:i w:val="false"/>
          <w:color w:val="000000"/>
        </w:rPr>
        <w:t xml:space="preserve"> 
"Уақытша өтеусіз жер пайдалану құқығына актілер ресімдеу</w:t>
      </w:r>
      <w:r>
        <w:br/>
      </w:r>
      <w:r>
        <w:rPr>
          <w:rFonts w:ascii="Times New Roman"/>
          <w:b/>
          <w:i w:val="false"/>
          <w:color w:val="000000"/>
        </w:rPr>
        <w:t>
және беру" мемлекеттік қызметінің регламенті</w:t>
      </w:r>
    </w:p>
    <w:bookmarkEnd w:id="44"/>
    <w:bookmarkStart w:name="z92" w:id="45"/>
    <w:p>
      <w:pPr>
        <w:spacing w:after="0"/>
        <w:ind w:left="0"/>
        <w:jc w:val="left"/>
      </w:pPr>
      <w:r>
        <w:rPr>
          <w:rFonts w:ascii="Times New Roman"/>
          <w:b/>
          <w:i w:val="false"/>
          <w:color w:val="000000"/>
        </w:rPr>
        <w:t xml:space="preserve"> 
1. Жалпы ережелер</w:t>
      </w:r>
    </w:p>
    <w:bookmarkEnd w:id="45"/>
    <w:bookmarkStart w:name="z93" w:id="46"/>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қызметінің осы регламенті (бұдан әрі – Регламент)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"ПавлодаржерҒӨО" ЕМК мамандандырылған мемлекеттік кәсіпорнының (бұдан әрі – мамандандырылған кәсіпорын) қатысуымен "Екібастұз қаласы әкімдігінің жер қатынастары бөлімі" мемлекеттік мекемесі (бұдан әрі – өкілетті орган) көрсетеді.</w:t>
      </w:r>
      <w:r>
        <w:br/>
      </w:r>
      <w:r>
        <w:rPr>
          <w:rFonts w:ascii="Times New Roman"/>
          <w:b w:val="false"/>
          <w:i w:val="false"/>
          <w:color w:val="000000"/>
          <w:sz w:val="28"/>
        </w:rPr>
        <w:t>
      Мемлекеттік қызмет жер учаскесінің орналасқан жері бойынша баламалы негізде облыстық ХҚКО РММ Екібастұз қаласының филиалы (бұдан әрі – Орталық) арқылы көрсетіле алады.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жеткізгіште жер учаскесіне уақытша өтеусіз жер пайдалану құқығына акті, не уақытша өтеусіз жер пайдалану құқығына арналған актінің телқұжатын немесе қызмет көрсетуден бас тарту себебі жазбаша көрсетілген жауап беру болып табылады.</w:t>
      </w:r>
    </w:p>
    <w:bookmarkEnd w:id="46"/>
    <w:bookmarkStart w:name="z98" w:id="4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7"/>
    <w:bookmarkStart w:name="z99" w:id="48"/>
    <w:p>
      <w:pPr>
        <w:spacing w:after="0"/>
        <w:ind w:left="0"/>
        <w:jc w:val="both"/>
      </w:pPr>
      <w:r>
        <w:rPr>
          <w:rFonts w:ascii="Times New Roman"/>
          <w:b w:val="false"/>
          <w:i w:val="false"/>
          <w:color w:val="000000"/>
          <w:sz w:val="28"/>
        </w:rPr>
        <w:t>
      6. Мемлекеттік қызмет Екібастұз қаласы, Екібастұз қаласына 50-жыл көшесі, 10, тел. 754300 мекенжайы бойынша өкілетті органның ғимаратында көрсетіледі.</w:t>
      </w:r>
      <w:r>
        <w:br/>
      </w:r>
      <w:r>
        <w:rPr>
          <w:rFonts w:ascii="Times New Roman"/>
          <w:b w:val="false"/>
          <w:i w:val="false"/>
          <w:color w:val="000000"/>
          <w:sz w:val="28"/>
        </w:rPr>
        <w:t>
      Мемлекеттік қызмет Екібастұз қаласы, Мәшһүр Жүсіп көшесі, 92/2, тел. 77-17-74 мекенжайы бойынша орталық ғимаратында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осы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10 жұмыс күні, шағын кәсіпкерлік субъектілері үшін – 7 жұмыс күні, жер учаскесіне уақытша өтеусіз жер пайдалану құқығына арналған актінің телқұжатын берген кезде 4 жұмыс күні ішінде;</w:t>
      </w:r>
      <w:r>
        <w:br/>
      </w:r>
      <w:r>
        <w:rPr>
          <w:rFonts w:ascii="Times New Roman"/>
          <w:b w:val="false"/>
          <w:i w:val="false"/>
          <w:color w:val="000000"/>
          <w:sz w:val="28"/>
        </w:rPr>
        <w:t>
      2)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ақылы негізде өкілетті органға жер учаскесіне уақытша өтеусіз жер пайдалану құқығына актіні дайындағаны үшін қызмет ақысын төлегені туралы түбіртекті берумен ұсынылады.</w:t>
      </w:r>
      <w:r>
        <w:br/>
      </w:r>
      <w:r>
        <w:rPr>
          <w:rFonts w:ascii="Times New Roman"/>
          <w:b w:val="false"/>
          <w:i w:val="false"/>
          <w:color w:val="000000"/>
          <w:sz w:val="28"/>
        </w:rPr>
        <w:t>
      Жер учаскесіне уақытша өтеусіз жер пайдалану құқығына актіні дайындау үшін ақы төлеу қолма-қол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өкілетті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14.30-ға дейінгі түскі үзіліспен сағат 09.00-ден сағат 18.30-ға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13-00-ден 14-00-ге дейін түскі үзіліспен сағат 09.00-ден сағат 19.00-ге дейін ұсынылады. Құжаттарды қабылдау алдын ала жазылусыз және жедел қызмет көрсетусіз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Стандырттың </w:t>
      </w:r>
      <w:r>
        <w:rPr>
          <w:rFonts w:ascii="Times New Roman"/>
          <w:b w:val="false"/>
          <w:i w:val="false"/>
          <w:color w:val="000000"/>
          <w:sz w:val="28"/>
        </w:rPr>
        <w:t>16 тармағында</w:t>
      </w:r>
      <w:r>
        <w:rPr>
          <w:rFonts w:ascii="Times New Roman"/>
          <w:b w:val="false"/>
          <w:i w:val="false"/>
          <w:color w:val="000000"/>
          <w:sz w:val="28"/>
        </w:rPr>
        <w:t xml:space="preserve"> ескерілген жағдайларда мемлекеттік қызмет көрсетуден бас 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құжаттар қабылдау өкілетті органның жауапты маманымен немесе орталықтың инспекторымен жүзеге асырады.</w:t>
      </w:r>
    </w:p>
    <w:bookmarkEnd w:id="48"/>
    <w:bookmarkStart w:name="z106" w:id="49"/>
    <w:p>
      <w:pPr>
        <w:spacing w:after="0"/>
        <w:ind w:left="0"/>
        <w:jc w:val="left"/>
      </w:pPr>
      <w:r>
        <w:rPr>
          <w:rFonts w:ascii="Times New Roman"/>
          <w:b/>
          <w:i w:val="false"/>
          <w:color w:val="000000"/>
        </w:rPr>
        <w:t xml:space="preserve"> 
3. Мемлекеттік қызмет көрсету барысында әрекеттер</w:t>
      </w:r>
      <w:r>
        <w:br/>
      </w:r>
      <w:r>
        <w:rPr>
          <w:rFonts w:ascii="Times New Roman"/>
          <w:b/>
          <w:i w:val="false"/>
          <w:color w:val="000000"/>
        </w:rPr>
        <w:t>
(өзара әрекет жасау) тәртібінің сипаттамасы</w:t>
      </w:r>
    </w:p>
    <w:bookmarkEnd w:id="49"/>
    <w:bookmarkStart w:name="z107" w:id="50"/>
    <w:p>
      <w:pPr>
        <w:spacing w:after="0"/>
        <w:ind w:left="0"/>
        <w:jc w:val="both"/>
      </w:pPr>
      <w:r>
        <w:rPr>
          <w:rFonts w:ascii="Times New Roman"/>
          <w:b w:val="false"/>
          <w:i w:val="false"/>
          <w:color w:val="000000"/>
          <w:sz w:val="28"/>
        </w:rPr>
        <w:t>
      13. Уақытша өтеусіз жер пайдалану құқығына актіні ресімдеу және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Тұтынушы немесе оның сенім білдірілген тұлғасы жер учаскесіне уақытша өтеусіз жер пайдалану құқығына актіні алғандығы және берілгендігі туралы тіркеу кітабына қол қояды.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өтініш беруші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келесі құрылымдық-функционалдық бірліктер (бұдан әрі – ҚФБ) қызмет етеді:</w:t>
      </w:r>
      <w:r>
        <w:br/>
      </w:r>
      <w:r>
        <w:rPr>
          <w:rFonts w:ascii="Times New Roman"/>
          <w:b w:val="false"/>
          <w:i w:val="false"/>
          <w:color w:val="000000"/>
          <w:sz w:val="28"/>
        </w:rPr>
        <w:t>
      өкілетті органның жауапты қызметкері;</w:t>
      </w:r>
      <w:r>
        <w:br/>
      </w:r>
      <w:r>
        <w:rPr>
          <w:rFonts w:ascii="Times New Roman"/>
          <w:b w:val="false"/>
          <w:i w:val="false"/>
          <w:color w:val="000000"/>
          <w:sz w:val="28"/>
        </w:rPr>
        <w:t>
      өкілетті органның бастығы;</w:t>
      </w:r>
      <w:r>
        <w:br/>
      </w:r>
      <w:r>
        <w:rPr>
          <w:rFonts w:ascii="Times New Roman"/>
          <w:b w:val="false"/>
          <w:i w:val="false"/>
          <w:color w:val="000000"/>
          <w:sz w:val="28"/>
        </w:rPr>
        <w:t>
      мамандандырылғын кәсіпорын.</w:t>
      </w:r>
      <w:r>
        <w:br/>
      </w:r>
      <w:r>
        <w:rPr>
          <w:rFonts w:ascii="Times New Roman"/>
          <w:b w:val="false"/>
          <w:i w:val="false"/>
          <w:color w:val="000000"/>
          <w:sz w:val="28"/>
        </w:rPr>
        <w:t>
</w:t>
      </w:r>
      <w:r>
        <w:rPr>
          <w:rFonts w:ascii="Times New Roman"/>
          <w:b w:val="false"/>
          <w:i w:val="false"/>
          <w:color w:val="000000"/>
          <w:sz w:val="28"/>
        </w:rPr>
        <w:t>
      16. Әрбір әкімшілік әрекетті (ресімді) орындау мерзімі көрсетілген әр құрылымдық-функционалдық бірліктің (бұдан әрі – ҚФБ) әкімшілік әрекеттерінің (ресімдерінің) реттілігі мен өзара әрекеттестігінің мәтіндік, кестелік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-қосымшасында берілген.</w:t>
      </w:r>
    </w:p>
    <w:bookmarkEnd w:id="50"/>
    <w:bookmarkStart w:name="z111" w:id="51"/>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1"/>
    <w:bookmarkStart w:name="z112" w:id="52"/>
    <w:p>
      <w:pPr>
        <w:spacing w:after="0"/>
        <w:ind w:left="0"/>
        <w:jc w:val="both"/>
      </w:pPr>
      <w:r>
        <w:rPr>
          <w:rFonts w:ascii="Times New Roman"/>
          <w:b w:val="false"/>
          <w:i w:val="false"/>
          <w:color w:val="000000"/>
          <w:sz w:val="28"/>
        </w:rPr>
        <w:t>
      17. Өкілетті органның лауазымды тұлғалары мемлекеттік қызмет көрсету барысында қабылдайтын шешімдері мен әрекеттері (әрекетсіздігі) үшін Қазақстан Республикасының заңдарымен ескерілген тәртіпте жауапты болады.</w:t>
      </w:r>
    </w:p>
    <w:bookmarkEnd w:id="52"/>
    <w:bookmarkStart w:name="z113"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114" w:id="54"/>
    <w:p>
      <w:pPr>
        <w:spacing w:after="0"/>
        <w:ind w:left="0"/>
        <w:jc w:val="left"/>
      </w:pPr>
      <w:r>
        <w:rPr>
          <w:rFonts w:ascii="Times New Roman"/>
          <w:b/>
          <w:i w:val="false"/>
          <w:color w:val="000000"/>
        </w:rPr>
        <w:t xml:space="preserve"> 
1 кесте. ҚФБ әрекеттерінің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850"/>
        <w:gridCol w:w="2131"/>
        <w:gridCol w:w="2461"/>
        <w:gridCol w:w="2926"/>
        <w:gridCol w:w="2326"/>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процестің (барыстың, жұмыс легінің) әрекеттері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ӨКІЛЕТТІ ОРГАНҒА ӨТІНІШ БІЛДІРГЕН КЕЗДЕ
</w:t>
            </w:r>
          </w:p>
        </w:tc>
      </w:tr>
      <w:tr>
        <w:trPr>
          <w:trHeight w:val="55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4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қолхат береді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қолын қояды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өтеусіз жер пайдалану құқығына акті немесе  актінің телқұжатын дайындау үшін мамандандырылған кәсіпорынға жібереді, не қызмет көрсетуден бас тарту туралы дәлелді жауап жобасын дайындайды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немесе актінің телқұжатын дайындайды, қол қояды</w:t>
            </w:r>
          </w:p>
        </w:tc>
      </w:tr>
      <w:tr>
        <w:trPr>
          <w:trHeight w:val="121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қояды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немесе  актінің телқұжатын дайындау үшін құжаттар пакеті, не қызмет көрсетуден бас тарту туралы дәлелді жауап</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немесе  актінің телқұжаты</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(шағын кәсіпкерлік субъектілері үшін – 4 жұмыс күні), акт телқұжатын беру кезінде – 1 жұмыс күні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(барыстың, жұмыс легінің)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органның жауапты қызметкері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ресімнің,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растайды, не қызмет көрсетуден бас тарту туралы дәлелді жауапқа қол қояды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өтеусіз жер пайдалану құқығына акті немесе актінің телқұжатын тіркейді, не қызмет көрсетуден бас тарту туралы дәлелді жауапты тіркейді және тұтынушыға береді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 құжат, ұйымдастырушылық-өкімші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өтеусіз жер пайдалану құқығына акті немесе актінің телқұжаты, не қызмет көрсетуден бас тарту туралы дәлелді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уақытша өтеусіз жер пайдалану құқығына акті немесе актінің телқұжаты, не қызмет көрсетуден бас тарту туралы дәлелді жауап</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135"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5"/>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5"/>
    <w:bookmarkStart w:name="z116" w:id="56"/>
    <w:p>
      <w:pPr>
        <w:spacing w:after="0"/>
        <w:ind w:left="0"/>
        <w:jc w:val="left"/>
      </w:pPr>
      <w:r>
        <w:rPr>
          <w:rFonts w:ascii="Times New Roman"/>
          <w:b/>
          <w:i w:val="false"/>
          <w:color w:val="000000"/>
        </w:rPr>
        <w:t xml:space="preserve"> 
Мемлекеттік қызмет ұсыну процесінің сызбасы</w:t>
      </w:r>
    </w:p>
    <w:bookmarkEnd w:id="56"/>
    <w:p>
      <w:pPr>
        <w:spacing w:after="0"/>
        <w:ind w:left="0"/>
        <w:jc w:val="both"/>
      </w:pPr>
      <w:r>
        <w:drawing>
          <wp:inline distT="0" distB="0" distL="0" distR="0">
            <wp:extent cx="70993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327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