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cfd3" w14:textId="526c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өңімінің шығымдылығы мен сапасын арттыруды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2011 жылғы 05 мамырдағы N 79/3 қаулысы. Павлодар облысының Әділет департаментінде 2011 жылғы 24 мамырда N 3187 тіркелді. Күші жойылды - Павлодар облыстық әкімдігінің 2012 жылғы 18 сәуірдегі N 77/4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2012.04.18 N 77/4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N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Субсидиялардың нормалары және басым ауыл шаруашылығы дақылдарының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өндірушілер сатқан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шетелдiк тыңайтқыш өндiрушiлерден сатып алынған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жеткізушілерден сатып алынған гербицидтердің 1 килограмына (литріне) субсидиялардың түрлері және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Қалалар мен аудандар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өткеннен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өкімнің орындалуын бақылау облыс әкімінің орынбасары М.Ш. Көбеновке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26 cәуір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 бойынша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3"/>
        <w:gridCol w:w="4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Басымдықты ауыл шаруашылығы дақылдарының атауы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бюджеттік субсидия нормативі, теңге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дән-бұршақты дақылдар (бюджеттік субсидиялардың базалық нормасы)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ғылыми негізделген агротехнологияларды сақтаумен өңделген дәнді дақылдар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дақылдары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 бойынша тамшылап суару жүйесін қолданумен өңделетін көкөніс және бақша дақылдары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Жем-азық дақылдары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егістің көп жылдық бұршақ тұқымдас шөптері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сүрлемге күнбағыс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(1 дақыл айналымы)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атауы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Жем-азық дақылдары (өткен жылғы егістің көп жылдық шөптерінен басқа)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егістің көп жылдық бұршақ тұқымдас шөптері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сүрлемге күнбағыс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586"/>
        <w:gridCol w:w="3193"/>
        <w:gridCol w:w="351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 субсидияланатын түрлері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тоннасының (литрінің, килограмының) құнын арзандату пайызы дейін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Сатқан тыңайтқыштың 1 тоннасына (литріне, килограмына) субсидия нормативі, теңге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(P-18:N-18:S-17)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("Калимаг"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O-42,2; КCL-65 типті)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тазартылған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МЭРС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шетелдiк тыңайтқыш</w:t>
      </w:r>
      <w:r>
        <w:br/>
      </w:r>
      <w:r>
        <w:rPr>
          <w:rFonts w:ascii="Times New Roman"/>
          <w:b/>
          <w:i w:val="false"/>
          <w:color w:val="000000"/>
        </w:rPr>
        <w:t>
өндiрушiлерден сатып алған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(литріне, килограмына)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427"/>
        <w:gridCol w:w="3351"/>
        <w:gridCol w:w="3354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 субсидияланатын түрлері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Тыңайтқыштың 1 тоннасын (литрін, килограмын) сатып алуға АШТӨ шығынын өтеу пайызы, дейін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АШТӨ тыңайтқышының 1 тоннасына (литріне, килограмына) субсидия нормативі, теңге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(N-46,2; N-46,3;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N-46,4)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- 60, КCL-95)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(M-12,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-24)+ (Ca;Mg;S)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 (N-15:Р-15:К-15;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N-16:Р-16:К-16)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 (N-9:P-25:K-25;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N-10:P-26:K-26)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Гербицидтерді жеткізушілерден сатып алынған гербицидтің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(литріне)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262"/>
        <w:gridCol w:w="3194"/>
        <w:gridCol w:w="3515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гербицидтердің түрлері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Гербицидтердің1 килограмын, литрін арзандату пайызы, дейін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гербицидтердің 1 килограмына, литріне субсидия нормативтері, теңге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әрекет ететін гербицидтер: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с.е.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с.е.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с.е.(глифосат, 360 г/л)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 сұлыға қарсы гербицидтер: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э.к. (феноксапропп-этил)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(феноксапропп-этил)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к.э.(феноксапропп-этил)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э.к.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(феноксапропп-этил+антидот)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 жарнақты арамшөптерге қарсы гербицидтер: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72% э.к. (2-этилгексил эфирі 2,4-Д)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с.е. (диметиламин тұзы 2,4-Д)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с.е. (диметиламин тұзы 2,4-Д)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э.к.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 г/л)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