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a13" w14:textId="bc8c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388 "Федоров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2011 жылғы 20 шілдедегі № 465 шешімі. Қостанай облысы Федоров ауданының Әділет басқармасында 2011 жылғы 29 шілдеде № 9-20-198 тіркелді. Шешімінің қабылдау мерзімінің өтуіне байланысты қолдану тоқтатылды (Қостанай облысы Федоров ауданы мәслихатының 2012 жылғы 1 қаңтардағы № 02-33/2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Шешімінің қабылдау мерзімінің өтуіне байланысты қолдану тоқтатылды (Қостанай облысы Федоров ауданы мәслихатының 2012.01.10 № 02-33/2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2011–2013 жылдарға арналған аудандық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9-20-184 нөмірімен тіркелген, 2011 жылғы 27 желтоқсанда "Федоровские новости" газетінде жарияланған) жаңа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2472650,0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– 2003822,0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2484533,5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2011 жылға арналған аудандық бюджетте республикалық бюджеттен мынадай мөлшерде ағымдағы нысаналы трансферттер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76064,6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5565,0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10025,0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қамқорлығынсыз қалған жетім баланы (жетім-балаларды) күтетін қорғаншыларға (қамқоршыларға) ай сайын ақша қаражатын төлеуге 13003,0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берудің мемлекеттік мекемелеріндегі физика, химия, биология кабинеттерін оқу құралдарымен жарақтандыруға 12291,0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мекемелерінде лингафондық және мультимедиалық кабинеттерді құруға 16623,0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мүгедек-балаларды жабдықпен, бағдарламалық қамтымен қамтамасыз етуге 1300,0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"3–4. 2011 жылға арналған аудандық бюджетте облыстық бюджеттен нысаналы ағымдағы трансферттер сомалары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ауданының Федоров селосында су құбыры желісінің қайта жаңартуына (2 кезек) 9600,0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ауданының Федоров селосында мемлекеттік тілде оқытатын 300 орынға орта мектептің құрылысына 13266,0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"3–7. 2011 жылға арналған аудандық бюджетте облыстық бюджеттен трансферттер түсімдерінің сомалары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ұйымдастырушылық техниканы сатып алуға 2500,0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 Федоров селосындағы мемлекеттік тілде оқытатын 300 орынға арналған орта мектептің құрылысына жер учаскесін сатып алуға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жөндеуіне 5682,0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мекемелердің материалдық-техникалық қамтамасыз етуіне 14385,0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ұстауына 6000,0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"3–9. 2011 жылға арналған аудандық бюджетте "Жұмыспен қамту - 2020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>" бойынша шараларды іске асыру үшін республикалық бюджеттен нысаналы ағымдағы трансферттер түсімдері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6417,0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қаражаттандыруға 1430,0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3–10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"3–10. 2011 жылға арналған аудандық бюджетте төменгі бюджеттен жоғары тұрған бюджеттерге мемлекеттік органдар функцияларын тапсыруына байланысты 925,0 мың теңге сомасында нысаналы ағымдағы трансферт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Гринак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425"/>
        <w:gridCol w:w="8199"/>
        <w:gridCol w:w="19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2472650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459714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салынатын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тарға,жұмыс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сланатын ішкі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секторындағы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01"/>
        <w:gridCol w:w="744"/>
        <w:gridCol w:w="788"/>
        <w:gridCol w:w="6421"/>
        <w:gridCol w:w="212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2484533,5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179153,4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1601671,8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46522,3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42397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4125,3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104118,7</w:t>
            </w:r>
          </w:p>
        </w:tc>
      </w:tr>
      <w:tr>
        <w:trPr>
          <w:trHeight w:val="10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103581,7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1606703,1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84091,6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74964,6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көлемін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1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1173690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1155709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1139263,5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348921,5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(қамқоршыларға)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жабдықтықпен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жаңғырту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12896,5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облысын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бағдарламаларды,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мен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93022,5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17692,1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5945,4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5875,4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облысындағы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4896,7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402167,9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402167,9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395971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бюджеттен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тапсыруына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-51689,8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қарызын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