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e55a" w14:textId="142e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2011 жылғы 26 мамырдағы № 145 қаулысы. Қостанай облысы Ұзынкөл ауданының Әділет басқармасында 2011 жылғы 8 маусымда № 9-19-157 тіркелді. Күші жойылды - Қостанай облысы Ұзынкөл ауданы әкімдігінің 2016 жылғы 5 қаңтардағы № 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Қостанай облысы Ұзынкөл ауданы әкімдігінің 2012.05.14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Еңбек кодексінің 2007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орындарына квоталар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орындардың жалпы санының үш пайызы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орындардың жалпы санының бір проценті мөлшерінде интернаттық ұйымдарды бітіруші кәмелетке толмағандар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Ұзынкөл ауданы әкімдігінің 2012.05.14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әлеуметтік бағдарламалар бөлімі" мемлекеттік мекемесі өтініш жасаған бас бостандығынан айыру орындарынан босатылған адамдарды және интернаттық ұйымдарды бітіруші кәмелетке толмағандарды жұмысқа жібергенде осы қаулы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Ұзынкөл ауданы әкімінің орынбасары Э.Қ. Күзенбаевқа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Асқарова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