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ea1b" w14:textId="01ce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2011 жылдың сәуір-маусымында және қазан-желтоқсанында мерзімді әскери қызметке кезекті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2011 жылғы 25 наурыздағы № 69 қаулысы. Қостанай облысы Ұзынкөл ауданының Әділет басқармасында 2011 жылғы 11 сәуірде № 9-19-152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"Әскери мiндеттiлiк және әскери қызмет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w:t>
      </w:r>
      <w:r>
        <w:rPr>
          <w:rFonts w:ascii="Times New Roman"/>
          <w:b w:val="false"/>
          <w:i w:val="false"/>
          <w:color w:val="000000"/>
          <w:sz w:val="28"/>
        </w:rPr>
        <w:t>№ 1163</w:t>
      </w:r>
      <w:r>
        <w:rPr>
          <w:rFonts w:ascii="Times New Roman"/>
          <w:b w:val="false"/>
          <w:i w:val="false"/>
          <w:color w:val="000000"/>
          <w:sz w:val="28"/>
        </w:rPr>
        <w:t xml:space="preserve"> Жарлығын іске асыру туралы" Қазақстан Республикасы Үкіметінің 2010 жылғы 11 наурыздағы </w:t>
      </w:r>
      <w:r>
        <w:rPr>
          <w:rFonts w:ascii="Times New Roman"/>
          <w:b w:val="false"/>
          <w:i w:val="false"/>
          <w:color w:val="000000"/>
          <w:sz w:val="28"/>
        </w:rPr>
        <w:t>№ 250</w:t>
      </w:r>
      <w:r>
        <w:rPr>
          <w:rFonts w:ascii="Times New Roman"/>
          <w:b w:val="false"/>
          <w:i w:val="false"/>
          <w:color w:val="000000"/>
          <w:sz w:val="28"/>
        </w:rPr>
        <w:t xml:space="preserve"> қаулысына сәйкес және "Қазақстан Республикасының Қарулы Күштеріне, басқа әскерлеріне және әскери құрылымдарына азаматтарды 2011 жылдың сәуір–маусымында, қазан–желтоқсанында мерзімді әскери қызметке кезекті шақыруды жүргізуді ұйымдастыру және қамтамасыз ету туралы" нормативтік-құқықтық актілердің мемлекеттік тіркеу Тізілімінде № 3756 тіркелген, Қостанай облысы әкімдігінің 2011 жылғы 16 наурыздағы </w:t>
      </w:r>
      <w:r>
        <w:rPr>
          <w:rFonts w:ascii="Times New Roman"/>
          <w:b w:val="false"/>
          <w:i w:val="false"/>
          <w:color w:val="000000"/>
          <w:sz w:val="28"/>
        </w:rPr>
        <w:t>№ 118</w:t>
      </w:r>
      <w:r>
        <w:rPr>
          <w:rFonts w:ascii="Times New Roman"/>
          <w:b w:val="false"/>
          <w:i w:val="false"/>
          <w:color w:val="000000"/>
          <w:sz w:val="28"/>
        </w:rPr>
        <w:t xml:space="preserve"> қаулысын іске асыру мақсатында, Ұзынкөл ауданының әкімдігі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азаматтардың Қазақстан Республикасының Қарулы Күштеріне, басқа әскерлеріне және әскери құрылымдарына мерзімді әскери қызметке кезекті шақырылуы жөніндегі іс-шаралар 2011 жылдың сәуір–маусымында, қазан–желтоқсанында ұйымдастырылсын және қамтамасыз етілсін.</w:t>
      </w:r>
    </w:p>
    <w:bookmarkEnd w:id="1"/>
    <w:bookmarkStart w:name="z3" w:id="2"/>
    <w:p>
      <w:pPr>
        <w:spacing w:after="0"/>
        <w:ind w:left="0"/>
        <w:jc w:val="both"/>
      </w:pPr>
      <w:r>
        <w:rPr>
          <w:rFonts w:ascii="Times New Roman"/>
          <w:b w:val="false"/>
          <w:i w:val="false"/>
          <w:color w:val="000000"/>
          <w:sz w:val="28"/>
        </w:rPr>
        <w:t>
      2. Ұзынкөл ауданының селолық округтер, Ұзынкөл, Ряжский, Троебрат селоларының әкiмдерiне шақыру комиссиясының отырысына әскерге шақырылушылардың толық келуін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Министірлігі Қостанай облысының ішкі істер Департаменті Ұзынкөл ауданының ішкі істер бөлімі" мемлекеттік мекемесіне (келiсiм бойынша) ұсынылсын:</w:t>
      </w:r>
    </w:p>
    <w:bookmarkEnd w:id="3"/>
    <w:p>
      <w:pPr>
        <w:spacing w:after="0"/>
        <w:ind w:left="0"/>
        <w:jc w:val="both"/>
      </w:pPr>
      <w:r>
        <w:rPr>
          <w:rFonts w:ascii="Times New Roman"/>
          <w:b w:val="false"/>
          <w:i w:val="false"/>
          <w:color w:val="000000"/>
          <w:sz w:val="28"/>
        </w:rPr>
        <w:t>
      1) Қазақстан Республикасының Қарулы Күштерi қатарына шақыруды жүргiзу мен шақырылушыларды жөнелту кезiнде шақыру пунктiнде қоғамдық тәртiптi қамтамасыз ету жөнiндегi жұмысты ұйымдастыру;</w:t>
      </w:r>
    </w:p>
    <w:p>
      <w:pPr>
        <w:spacing w:after="0"/>
        <w:ind w:left="0"/>
        <w:jc w:val="both"/>
      </w:pPr>
      <w:r>
        <w:rPr>
          <w:rFonts w:ascii="Times New Roman"/>
          <w:b w:val="false"/>
          <w:i w:val="false"/>
          <w:color w:val="000000"/>
          <w:sz w:val="28"/>
        </w:rPr>
        <w:t>
      2) "Ұзынкөл ауданының қорғаныс iстерi жөнiндегi бөлiмi" мемлекеттiк мекемесiне әскери қызметке шақырудан жалтарған азаматтарды шақыруды өткiзуге және шақырушылардың санынан тұлғаларды жеткізуге өз құзыреті шегінде қажетті көмек көрсету;</w:t>
      </w:r>
    </w:p>
    <w:p>
      <w:pPr>
        <w:spacing w:after="0"/>
        <w:ind w:left="0"/>
        <w:jc w:val="both"/>
      </w:pPr>
      <w:r>
        <w:rPr>
          <w:rFonts w:ascii="Times New Roman"/>
          <w:b w:val="false"/>
          <w:i w:val="false"/>
          <w:color w:val="000000"/>
          <w:sz w:val="28"/>
        </w:rPr>
        <w:t>
      3) әскери мiндетiн орындаудан жалтарып жүрген тұлғаларды өз құзыреті шегінде іздестіруін жүзеге асыру;</w:t>
      </w:r>
    </w:p>
    <w:bookmarkStart w:name="z5" w:id="4"/>
    <w:p>
      <w:pPr>
        <w:spacing w:after="0"/>
        <w:ind w:left="0"/>
        <w:jc w:val="both"/>
      </w:pPr>
      <w:r>
        <w:rPr>
          <w:rFonts w:ascii="Times New Roman"/>
          <w:b w:val="false"/>
          <w:i w:val="false"/>
          <w:color w:val="000000"/>
          <w:sz w:val="28"/>
        </w:rPr>
        <w:t>
      4. "Ұзынкөл ауданының қаржы бөлiмi" мемлекеттiк мекемесiне шақыруды ұйымдастыру және жүргiзу және әскерге жiберу жөнiндегi iс-шараларды қаржыландыруды "Ұзынкөл ауданының қорғаныс iстерi жөніндегі бөлiмi" мемлекеттiк мекемесiнiң қаржыландыру жоспарында қарастырылған қаражат есебiнен 122-005-000 "Жалпыға бiрдей әскери мiндеттi атқару шеңберiндегi iс-шаралар" бағдарламасы бойынша жүзеге асыру ұсынылсын.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аудан әкiмiнiң орынбасары Э.Қ. Күзенбаевқа жүктелсiн.</w:t>
      </w:r>
    </w:p>
    <w:bookmarkEnd w:id="5"/>
    <w:bookmarkStart w:name="z7" w:id="6"/>
    <w:p>
      <w:pPr>
        <w:spacing w:after="0"/>
        <w:ind w:left="0"/>
        <w:jc w:val="both"/>
      </w:pPr>
      <w:r>
        <w:rPr>
          <w:rFonts w:ascii="Times New Roman"/>
          <w:b w:val="false"/>
          <w:i w:val="false"/>
          <w:color w:val="000000"/>
          <w:sz w:val="28"/>
        </w:rPr>
        <w:t>
      6. Осы қаулы алғаш рет ресми жарияланған күннен кейін он күнтізбелік күн өткен соң қолданысқа енгізіледі және 2011 жылғы сәуірден туындаған қатынастарға таратылады.</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әкiмi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Ташмағамбетов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КЕЛIСIЛДI: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аудандық орталық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ауруханасы" мемлекеттiк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қазыналық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кәсiпорнының бас дәрiгері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Қ. Ержанов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25 наурызда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Министірлігі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ішкі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Департаменті Ұзынкөл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ішкі істер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А. Елисеев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25 наурызда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Қорғаныс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iстерi жөнiндегi бөлiмі"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мекемесiнің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О. Оразалиев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25 наурызда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