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a463" w14:textId="7d4a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оқитын мүгедек балалары бар отбасыларына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2011 жылғы 21 ақпандағы № 52 қаулысы. Қостанай облысы Ұзынкөл ауданының Әділет басқармасында 2011 жылғы 14 наурызда № 9-19-149 тіркелді. Күші жойылды - Қостанай облысы Ұзынкөл ауданы әкімдігінің 2011 жылғы 6 мамырдағы № 133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Ұзынкөл ауданы әкімдігінің 2011.05.06 № 133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 жергілікті мемлекеттік басқару және өзін өзі басқару туралы" 2001 жылғы 23 қаңтардағы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Республикасының "Қазақстан Республикасында мүгедектерді әлеуметтік қорғау туралы" 2005 жылғы 13 сәуірдегі Заңының 29 бабының </w:t>
      </w:r>
      <w:r>
        <w:rPr>
          <w:rFonts w:ascii="Times New Roman"/>
          <w:b w:val="false"/>
          <w:i w:val="false"/>
          <w:color w:val="000000"/>
          <w:sz w:val="28"/>
        </w:rPr>
        <w:t>7 тармағына</w:t>
      </w:r>
      <w:r>
        <w:rPr>
          <w:rFonts w:ascii="Times New Roman"/>
          <w:b w:val="false"/>
          <w:i w:val="false"/>
          <w:color w:val="000000"/>
          <w:sz w:val="28"/>
        </w:rPr>
        <w:t xml:space="preserve">, Қостанай облысының әкімдігінің "Үйде тәрбиеленетін және оқитын мүгедек балаларды материалдық қамтамасыз ету үшін құжаттар ресімдеу" мемлекеттік қызмет көрсету Стандартын бекіту туралы" 2008 жылғы 7 ақпандағы </w:t>
      </w:r>
      <w:r>
        <w:rPr>
          <w:rFonts w:ascii="Times New Roman"/>
          <w:b w:val="false"/>
          <w:i w:val="false"/>
          <w:color w:val="000000"/>
          <w:sz w:val="28"/>
        </w:rPr>
        <w:t>№ 128</w:t>
      </w:r>
      <w:r>
        <w:rPr>
          <w:rFonts w:ascii="Times New Roman"/>
          <w:b w:val="false"/>
          <w:i w:val="false"/>
          <w:color w:val="000000"/>
          <w:sz w:val="28"/>
        </w:rPr>
        <w:t xml:space="preserve"> қаулысына, Ұзынкөл аудандық мәслихатының "2011 - 2013 жылдарға арналған аудандық бюджеті туралы", (нормативтік құқықтық актілерді мемлекеттік тіркеу Тізілімінде 9-19-143 тіркелген) 2010 жылғы 22 желтоқсандағы </w:t>
      </w:r>
      <w:r>
        <w:rPr>
          <w:rFonts w:ascii="Times New Roman"/>
          <w:b w:val="false"/>
          <w:i w:val="false"/>
          <w:color w:val="000000"/>
          <w:sz w:val="28"/>
        </w:rPr>
        <w:t>№ 325</w:t>
      </w:r>
      <w:r>
        <w:rPr>
          <w:rFonts w:ascii="Times New Roman"/>
          <w:b w:val="false"/>
          <w:i w:val="false"/>
          <w:color w:val="000000"/>
          <w:sz w:val="28"/>
        </w:rPr>
        <w:t xml:space="preserve"> шешіміне сәйкес, "Үйде тәрбиеленетін және оқитын мүгедек балаларды материалдық қамсыздандыру" бюджеттік бағдарламасын іске асыру мақсатында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тәрбиеленетін және оқитын мүгедек балалары бар отбасыларына тиісті жылға арналған республикалық бюджет туралы заңымен белгіленген айлық есептік көрсеткіштің сегіз есе мөлшерінде материалдық көмек белгіленсін (әрі қарай – материалдық көмек).</w:t>
      </w:r>
      <w:r>
        <w:br/>
      </w:r>
      <w:r>
        <w:rPr>
          <w:rFonts w:ascii="Times New Roman"/>
          <w:b w:val="false"/>
          <w:i w:val="false"/>
          <w:color w:val="000000"/>
          <w:sz w:val="28"/>
        </w:rPr>
        <w:t>
</w:t>
      </w:r>
      <w:r>
        <w:rPr>
          <w:rFonts w:ascii="Times New Roman"/>
          <w:b w:val="false"/>
          <w:i w:val="false"/>
          <w:color w:val="000000"/>
          <w:sz w:val="28"/>
        </w:rPr>
        <w:t>
      2. Материалдық көмекті төлеу екінші деңгейдегі банктер немесе банктік операциялардың тиісті түрлеріне Қазақстан Республикасы Ұлттық банкінің лицензиясы бар ұйымдар арқылы алушының банктік шотына ақша қаражатты аудару жолымен уәкілетті органның тізімі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3. "Үйде тәрбиеленетін және оқитың мүгедек балалары бар отбасыларына материалдық көмек көрсету туралы" әкімдіктің 2010 жылғы 26 наурыздағы </w:t>
      </w:r>
      <w:r>
        <w:rPr>
          <w:rFonts w:ascii="Times New Roman"/>
          <w:b w:val="false"/>
          <w:i w:val="false"/>
          <w:color w:val="000000"/>
          <w:sz w:val="28"/>
        </w:rPr>
        <w:t>№ 137</w:t>
      </w:r>
      <w:r>
        <w:rPr>
          <w:rFonts w:ascii="Times New Roman"/>
          <w:b w:val="false"/>
          <w:i w:val="false"/>
          <w:color w:val="000000"/>
          <w:sz w:val="28"/>
        </w:rPr>
        <w:t xml:space="preserve"> (нормативтік құқықтық кесімдердің мемлекеттік тіркеу Тізілімінде № 9-19-125 тіркелген, 2010 жылы 20 мамырда "Нұрлы жол" газетінде жарияланған) қаулының күші жойылсын.</w:t>
      </w:r>
      <w:r>
        <w:br/>
      </w:r>
      <w:r>
        <w:rPr>
          <w:rFonts w:ascii="Times New Roman"/>
          <w:b w:val="false"/>
          <w:i w:val="false"/>
          <w:color w:val="000000"/>
          <w:sz w:val="28"/>
        </w:rPr>
        <w:t>
</w:t>
      </w:r>
      <w:r>
        <w:rPr>
          <w:rFonts w:ascii="Times New Roman"/>
          <w:b w:val="false"/>
          <w:i w:val="false"/>
          <w:color w:val="000000"/>
          <w:sz w:val="28"/>
        </w:rPr>
        <w:t>
      4. Қаулының орындалуына бақылау жасау ауданың әкімінің орынбасары Э.К. Күзенбаевқа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күнінен кейін он күнтізбелік күн өткен соң қолданысқа енгізіледі және 2011 жылдың 1 қаңтарынан бастап пайда болған қатынастарға өз әрекетін таратады.</w:t>
      </w:r>
    </w:p>
    <w:p>
      <w:pPr>
        <w:spacing w:after="0"/>
        <w:ind w:left="0"/>
        <w:jc w:val="both"/>
      </w:pPr>
      <w:r>
        <w:rPr>
          <w:rFonts w:ascii="Times New Roman"/>
          <w:b w:val="false"/>
          <w:i/>
          <w:color w:val="000000"/>
          <w:sz w:val="28"/>
        </w:rPr>
        <w:t>      Ұзынкөл ауданының әкімі                  Т. Ташмағамбетов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