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9018" w14:textId="25e9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24 желтоқсандағы № 335 "2011-2013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мәслихатының 2011 жылғы 10 қарашадағы № 413 шешімі. Қостанай облысы Таран ауданының Әділет басқармасында 2011 жылғы 24 қарашада № 9-18-150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бюджеті туралы" мәслихаттың 2010 жылғы 24 желтоқсандағы </w:t>
      </w:r>
      <w:r>
        <w:rPr>
          <w:rFonts w:ascii="Times New Roman"/>
          <w:b w:val="false"/>
          <w:i w:val="false"/>
          <w:color w:val="000000"/>
          <w:sz w:val="28"/>
        </w:rPr>
        <w:t>№ 335</w:t>
      </w:r>
      <w:r>
        <w:rPr>
          <w:rFonts w:ascii="Times New Roman"/>
          <w:b w:val="false"/>
          <w:i w:val="false"/>
          <w:color w:val="000000"/>
          <w:sz w:val="28"/>
        </w:rPr>
        <w:t xml:space="preserve"> шешіміне (Нормативтік құқықтық актілерді мемлекеттік тіркеу тізілімінде 9-18-127 нөмірімен тіркелген, 2011 жылғы 13 қаңтарда "Шамшырақ"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2129139,6 мың теңге, оның ішінде:</w:t>
      </w:r>
      <w:r>
        <w:br/>
      </w:r>
      <w:r>
        <w:rPr>
          <w:rFonts w:ascii="Times New Roman"/>
          <w:b w:val="false"/>
          <w:i w:val="false"/>
          <w:color w:val="000000"/>
          <w:sz w:val="28"/>
        </w:rPr>
        <w:t>
      салықтық түсімдер бойынша – 1062036,0 мың теңге;</w:t>
      </w:r>
      <w:r>
        <w:br/>
      </w:r>
      <w:r>
        <w:rPr>
          <w:rFonts w:ascii="Times New Roman"/>
          <w:b w:val="false"/>
          <w:i w:val="false"/>
          <w:color w:val="000000"/>
          <w:sz w:val="28"/>
        </w:rPr>
        <w:t>
      салықтық емес түсімдер бойынша – 6512,8 мың теңге;</w:t>
      </w:r>
      <w:r>
        <w:br/>
      </w:r>
      <w:r>
        <w:rPr>
          <w:rFonts w:ascii="Times New Roman"/>
          <w:b w:val="false"/>
          <w:i w:val="false"/>
          <w:color w:val="000000"/>
          <w:sz w:val="28"/>
        </w:rPr>
        <w:t>
      негізгі капиталды сатудан түсетін түсімдер бойынша – 990,0 мың теңге;</w:t>
      </w:r>
      <w:r>
        <w:br/>
      </w:r>
      <w:r>
        <w:rPr>
          <w:rFonts w:ascii="Times New Roman"/>
          <w:b w:val="false"/>
          <w:i w:val="false"/>
          <w:color w:val="000000"/>
          <w:sz w:val="28"/>
        </w:rPr>
        <w:t>
      трансферттер түсімдері бойынша – 1059600,8 мың теңге;</w:t>
      </w:r>
      <w:r>
        <w:br/>
      </w:r>
      <w:r>
        <w:rPr>
          <w:rFonts w:ascii="Times New Roman"/>
          <w:b w:val="false"/>
          <w:i w:val="false"/>
          <w:color w:val="000000"/>
          <w:sz w:val="28"/>
        </w:rPr>
        <w:t>
</w:t>
      </w:r>
      <w:r>
        <w:rPr>
          <w:rFonts w:ascii="Times New Roman"/>
          <w:b w:val="false"/>
          <w:i w:val="false"/>
          <w:color w:val="000000"/>
          <w:sz w:val="28"/>
        </w:rPr>
        <w:t>
      2) шығындар – 2138272,6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21305,4 мың теңге, оның ішінде:</w:t>
      </w:r>
      <w:r>
        <w:br/>
      </w:r>
      <w:r>
        <w:rPr>
          <w:rFonts w:ascii="Times New Roman"/>
          <w:b w:val="false"/>
          <w:i w:val="false"/>
          <w:color w:val="000000"/>
          <w:sz w:val="28"/>
        </w:rPr>
        <w:t>
      бюджеттік кредиттер - 22255,0 мың теңге;</w:t>
      </w:r>
      <w:r>
        <w:br/>
      </w:r>
      <w:r>
        <w:rPr>
          <w:rFonts w:ascii="Times New Roman"/>
          <w:b w:val="false"/>
          <w:i w:val="false"/>
          <w:color w:val="000000"/>
          <w:sz w:val="28"/>
        </w:rPr>
        <w:t>
      бюджеттік кредиттерді өтеу - 949,6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15247,0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-45685,4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45685,4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"2-1. 2011 жылға арналған аудандық бюджетте 4335,1 мың теңге сомасында нысаналы трансферттердің, оның ішінде республикалық бюджеттен бөлінген 4288,2 мың теңге сомасында трансферттердің, облыстық бюджеттен бөлінген 46,9 мың теңге сомасында трансферттердің қайтарылуы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 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"5-1. 2011 жылға арналған аудандық бюджетте республикалық бюджеттен нысаналы ағымдағы трансферттер түсімі мынадай мөлшерлерде қарастырылғаны ескерілсін:</w:t>
      </w:r>
      <w:r>
        <w:br/>
      </w:r>
      <w:r>
        <w:rPr>
          <w:rFonts w:ascii="Times New Roman"/>
          <w:b w:val="false"/>
          <w:i w:val="false"/>
          <w:color w:val="000000"/>
          <w:sz w:val="28"/>
        </w:rPr>
        <w:t>
      эпизоотияға қарсы іс-шаралар жүргізуге 10456,6 мың теңге сомасында;</w:t>
      </w:r>
      <w:r>
        <w:br/>
      </w:r>
      <w:r>
        <w:rPr>
          <w:rFonts w:ascii="Times New Roman"/>
          <w:b w:val="false"/>
          <w:i w:val="false"/>
          <w:color w:val="000000"/>
          <w:sz w:val="28"/>
        </w:rPr>
        <w:t>
      мамандарды әлеуметтік қолдау шараларын іске асыру үшін 5128,0 мың теңге сомасында;</w:t>
      </w:r>
      <w:r>
        <w:br/>
      </w:r>
      <w:r>
        <w:rPr>
          <w:rFonts w:ascii="Times New Roman"/>
          <w:b w:val="false"/>
          <w:i w:val="false"/>
          <w:color w:val="000000"/>
          <w:sz w:val="28"/>
        </w:rPr>
        <w:t>
      мектепке дейінгі білім беру ұйымдарында мемлекеттік білім тапсырысын іске асыруға 22590,0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8192,0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10633,2 мың теңге сомасында;</w:t>
      </w:r>
      <w:r>
        <w:br/>
      </w:r>
      <w:r>
        <w:rPr>
          <w:rFonts w:ascii="Times New Roman"/>
          <w:b w:val="false"/>
          <w:i w:val="false"/>
          <w:color w:val="000000"/>
          <w:sz w:val="28"/>
        </w:rPr>
        <w:t>
      үйінде оқытылатын мүгедек-балаларды жабдықпен, бағдарламалық қамтыммен қамтамасыз етуге 800,0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төлеуге 10282,0 мың теңге сомасында.</w:t>
      </w:r>
      <w:r>
        <w:br/>
      </w:r>
      <w:r>
        <w:rPr>
          <w:rFonts w:ascii="Times New Roman"/>
          <w:b w:val="false"/>
          <w:i w:val="false"/>
          <w:color w:val="000000"/>
          <w:sz w:val="28"/>
        </w:rPr>
        <w:t>
</w:t>
      </w:r>
      <w:r>
        <w:rPr>
          <w:rFonts w:ascii="Times New Roman"/>
          <w:b w:val="false"/>
          <w:i w:val="false"/>
          <w:color w:val="000000"/>
          <w:sz w:val="28"/>
        </w:rPr>
        <w:t>
      5-2. 2011 жылға арналған аудандық бюджетте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жеке кәсіпкерлікті қолдауға 1326,0 мың теңге сомасында республикалық бюджеттен нысаналы ағымдағы трансферттер сомаларының түсімі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5-7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"5-7. 2011 жылға арналған аудандық бюджетте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іс-шараларды іске асыруға республикалық бюджеттен мынадай мөлшерлерде нысаналы ағымдағы трансферттер сомаларының түсімі қарастырылғаны ескерілсін:</w:t>
      </w:r>
      <w:r>
        <w:br/>
      </w:r>
      <w:r>
        <w:rPr>
          <w:rFonts w:ascii="Times New Roman"/>
          <w:b w:val="false"/>
          <w:i w:val="false"/>
          <w:color w:val="000000"/>
          <w:sz w:val="28"/>
        </w:rPr>
        <w:t>
      жалақыны ішінара субсидиялауға 4095,0 мың теңге сомасында;</w:t>
      </w:r>
      <w:r>
        <w:br/>
      </w:r>
      <w:r>
        <w:rPr>
          <w:rFonts w:ascii="Times New Roman"/>
          <w:b w:val="false"/>
          <w:i w:val="false"/>
          <w:color w:val="000000"/>
          <w:sz w:val="28"/>
        </w:rPr>
        <w:t>
      жұмыспен қамту орталықтарын құруға 5967,0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Қырық алтыншы,</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Б. Бердалинов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В. Ересько</w:t>
      </w:r>
    </w:p>
    <w:bookmarkStart w:name="z2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10 қарашадағы </w:t>
      </w:r>
      <w:r>
        <w:br/>
      </w:r>
      <w:r>
        <w:rPr>
          <w:rFonts w:ascii="Times New Roman"/>
          <w:b w:val="false"/>
          <w:i w:val="false"/>
          <w:color w:val="000000"/>
          <w:sz w:val="28"/>
        </w:rPr>
        <w:t xml:space="preserve">
№ 413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335 шешіміне 1-қосымша  </w:t>
      </w:r>
    </w:p>
    <w:p>
      <w:pPr>
        <w:spacing w:after="0"/>
        <w:ind w:left="0"/>
        <w:jc w:val="left"/>
      </w:pPr>
      <w:r>
        <w:rPr>
          <w:rFonts w:ascii="Times New Roman"/>
          <w:b/>
          <w:i w:val="false"/>
          <w:color w:val="000000"/>
        </w:rPr>
        <w:t xml:space="preserve">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73"/>
        <w:gridCol w:w="473"/>
        <w:gridCol w:w="8193"/>
        <w:gridCol w:w="19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2129139,6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1062036,0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260597,0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260597,0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426029,0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372206,0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8135,0</w:t>
            </w:r>
          </w:p>
        </w:tc>
      </w:tr>
      <w:tr>
        <w:trPr>
          <w:trHeight w:val="11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6512,8</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w:t>
            </w:r>
            <w:r>
              <w:br/>
            </w:r>
            <w:r>
              <w:rPr>
                <w:rFonts w:ascii="Times New Roman"/>
                <w:b w:val="false"/>
                <w:i w:val="false"/>
                <w:color w:val="000000"/>
                <w:sz w:val="20"/>
              </w:rPr>
              <w:t>
бойынша сыйақылар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w:t>
            </w:r>
            <w:r>
              <w:br/>
            </w:r>
            <w:r>
              <w:rPr>
                <w:rFonts w:ascii="Times New Roman"/>
                <w:b w:val="false"/>
                <w:i w:val="false"/>
                <w:color w:val="000000"/>
                <w:sz w:val="20"/>
              </w:rPr>
              <w:t>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12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1059600,8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1059600,8</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1059600,8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573"/>
        <w:gridCol w:w="653"/>
        <w:gridCol w:w="673"/>
        <w:gridCol w:w="6993"/>
        <w:gridCol w:w="19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9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2138272,6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219126,8</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190794,6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49531,2</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45040,1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4491,1</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127613,4</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125044,9</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w:t>
            </w:r>
            <w:r>
              <w:br/>
            </w:r>
            <w:r>
              <w:rPr>
                <w:rFonts w:ascii="Times New Roman"/>
                <w:b w:val="false"/>
                <w:i w:val="false"/>
                <w:color w:val="000000"/>
                <w:sz w:val="20"/>
              </w:rPr>
              <w:t>
бағалауды жүргiзу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26498,9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26498,9</w:t>
            </w:r>
          </w:p>
        </w:tc>
      </w:tr>
      <w:tr>
        <w:trPr>
          <w:trHeight w:val="16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бюджеттік атқару және коммуналдық</w:t>
            </w:r>
            <w:r>
              <w:br/>
            </w:r>
            <w:r>
              <w:rPr>
                <w:rFonts w:ascii="Times New Roman"/>
                <w:b w:val="false"/>
                <w:i w:val="false"/>
                <w:color w:val="000000"/>
                <w:sz w:val="20"/>
              </w:rPr>
              <w:t>
меншігін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26407,7</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1450642,4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94110,0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993089,5</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992852,5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977545,5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363442,9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26831,9</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6196,0</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9553,9</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қамқоршыларға</w:t>
            </w:r>
            <w:r>
              <w:br/>
            </w:r>
            <w:r>
              <w:rPr>
                <w:rFonts w:ascii="Times New Roman"/>
                <w:b w:val="false"/>
                <w:i w:val="false"/>
                <w:color w:val="000000"/>
                <w:sz w:val="20"/>
              </w:rPr>
              <w:t>
(қорғаншыларға) ай сайынғы ақшалай</w:t>
            </w:r>
            <w:r>
              <w:br/>
            </w:r>
            <w:r>
              <w:rPr>
                <w:rFonts w:ascii="Times New Roman"/>
                <w:b w:val="false"/>
                <w:i w:val="false"/>
                <w:color w:val="000000"/>
                <w:sz w:val="20"/>
              </w:rPr>
              <w:t>
қаражат төлемдері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336611,0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336611,0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98972,1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77978,1</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77978,1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24086,8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9807,9</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14755,3</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20994,0</w:t>
            </w:r>
          </w:p>
        </w:tc>
      </w:tr>
      <w:tr>
        <w:trPr>
          <w:trHeight w:val="15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20518,0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72448,5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w:t>
            </w:r>
            <w:r>
              <w:br/>
            </w:r>
            <w:r>
              <w:rPr>
                <w:rFonts w:ascii="Times New Roman"/>
                <w:b w:val="false"/>
                <w:i w:val="false"/>
                <w:color w:val="000000"/>
                <w:sz w:val="20"/>
              </w:rPr>
              <w:t>
сатып алу жолымен алып қою және</w:t>
            </w:r>
            <w:r>
              <w:br/>
            </w:r>
            <w:r>
              <w:rPr>
                <w:rFonts w:ascii="Times New Roman"/>
                <w:b w:val="false"/>
                <w:i w:val="false"/>
                <w:color w:val="000000"/>
                <w:sz w:val="20"/>
              </w:rPr>
              <w:t>
осыған байланысты жылжымайтын</w:t>
            </w:r>
            <w:r>
              <w:br/>
            </w:r>
            <w:r>
              <w:rPr>
                <w:rFonts w:ascii="Times New Roman"/>
                <w:b w:val="false"/>
                <w:i w:val="false"/>
                <w:color w:val="000000"/>
                <w:sz w:val="20"/>
              </w:rPr>
              <w:t>
мүлiктi иелiктен айыру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w:t>
            </w:r>
            <w:r>
              <w:br/>
            </w:r>
            <w:r>
              <w:rPr>
                <w:rFonts w:ascii="Times New Roman"/>
                <w:b w:val="false"/>
                <w:i w:val="false"/>
                <w:color w:val="000000"/>
                <w:sz w:val="20"/>
              </w:rPr>
              <w:t>
тұрғын үймен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w:t>
            </w:r>
            <w:r>
              <w:br/>
            </w:r>
            <w:r>
              <w:rPr>
                <w:rFonts w:ascii="Times New Roman"/>
                <w:b w:val="false"/>
                <w:i w:val="false"/>
                <w:color w:val="000000"/>
                <w:sz w:val="20"/>
              </w:rPr>
              <w:t>
паспорттар дайындау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меншiгiндегi</w:t>
            </w:r>
            <w:r>
              <w:br/>
            </w:r>
            <w:r>
              <w:rPr>
                <w:rFonts w:ascii="Times New Roman"/>
                <w:b w:val="false"/>
                <w:i w:val="false"/>
                <w:color w:val="000000"/>
                <w:sz w:val="20"/>
              </w:rPr>
              <w:t>
жылу жүйелерiн қолдануды</w:t>
            </w:r>
            <w:r>
              <w:br/>
            </w:r>
            <w:r>
              <w:rPr>
                <w:rFonts w:ascii="Times New Roman"/>
                <w:b w:val="false"/>
                <w:i w:val="false"/>
                <w:color w:val="000000"/>
                <w:sz w:val="20"/>
              </w:rPr>
              <w:t>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41037,5</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41037,5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11022,4</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102774,5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12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36854,5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33934,5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31232,5</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20528,0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7572,0</w:t>
            </w:r>
          </w:p>
        </w:tc>
      </w:tr>
      <w:tr>
        <w:trPr>
          <w:trHeight w:val="13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w:t>
            </w:r>
          </w:p>
        </w:tc>
      </w:tr>
      <w:tr>
        <w:trPr>
          <w:trHeight w:val="9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64052,5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26834,5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17045,0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әлеуметтік мамандарын</w:t>
            </w:r>
            <w:r>
              <w:br/>
            </w:r>
            <w:r>
              <w:rPr>
                <w:rFonts w:ascii="Times New Roman"/>
                <w:b w:val="false"/>
                <w:i w:val="false"/>
                <w:color w:val="000000"/>
                <w:sz w:val="20"/>
              </w:rPr>
              <w:t>
әлеуметтік көмек көрсетуі</w:t>
            </w:r>
            <w:r>
              <w:br/>
            </w:r>
            <w:r>
              <w:rPr>
                <w:rFonts w:ascii="Times New Roman"/>
                <w:b w:val="false"/>
                <w:i w:val="false"/>
                <w:color w:val="000000"/>
                <w:sz w:val="20"/>
              </w:rPr>
              <w:t>
жөніндегі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9789,5</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6461,4</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w:t>
            </w:r>
            <w:r>
              <w:br/>
            </w:r>
            <w:r>
              <w:rPr>
                <w:rFonts w:ascii="Times New Roman"/>
                <w:b w:val="false"/>
                <w:i w:val="false"/>
                <w:color w:val="000000"/>
                <w:sz w:val="20"/>
              </w:rPr>
              <w:t>
жер қатынастары саласындағы өзге</w:t>
            </w:r>
            <w:r>
              <w:br/>
            </w:r>
            <w:r>
              <w:rPr>
                <w:rFonts w:ascii="Times New Roman"/>
                <w:b w:val="false"/>
                <w:i w:val="false"/>
                <w:color w:val="000000"/>
                <w:sz w:val="20"/>
              </w:rPr>
              <w:t>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93429,0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93429,0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46429,0</w:t>
            </w:r>
          </w:p>
        </w:tc>
      </w:tr>
      <w:tr>
        <w:trPr>
          <w:trHeight w:val="11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46429,0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9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6630,0</w:t>
            </w:r>
          </w:p>
        </w:tc>
      </w:tr>
      <w:tr>
        <w:trPr>
          <w:trHeight w:val="11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 борышына</w:t>
            </w:r>
            <w:r>
              <w:br/>
            </w:r>
            <w:r>
              <w:rPr>
                <w:rFonts w:ascii="Times New Roman"/>
                <w:b w:val="false"/>
                <w:i w:val="false"/>
                <w:color w:val="000000"/>
                <w:sz w:val="20"/>
              </w:rPr>
              <w:t>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4335,1</w:t>
            </w:r>
          </w:p>
        </w:tc>
      </w:tr>
      <w:tr>
        <w:trPr>
          <w:trHeight w:val="14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w:t>
            </w:r>
            <w:r>
              <w:br/>
            </w:r>
            <w:r>
              <w:rPr>
                <w:rFonts w:ascii="Times New Roman"/>
                <w:b w:val="false"/>
                <w:i w:val="false"/>
                <w:color w:val="000000"/>
                <w:sz w:val="20"/>
              </w:rPr>
              <w:t>
функцияларын мемлекеттiк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деңгейлерiнен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берiлетiн ағымдағы нысаналы</w:t>
            </w:r>
            <w:r>
              <w:br/>
            </w:r>
            <w:r>
              <w:rPr>
                <w:rFonts w:ascii="Times New Roman"/>
                <w:b w:val="false"/>
                <w:i w:val="false"/>
                <w:color w:val="000000"/>
                <w:sz w:val="20"/>
              </w:rPr>
              <w:t>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12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 берілетін</w:t>
            </w:r>
            <w:r>
              <w:br/>
            </w:r>
            <w:r>
              <w:rPr>
                <w:rFonts w:ascii="Times New Roman"/>
                <w:b w:val="false"/>
                <w:i w:val="false"/>
                <w:color w:val="000000"/>
                <w:sz w:val="20"/>
              </w:rPr>
              <w:t>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IҮ</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w:t>
            </w:r>
            <w:r>
              <w:br/>
            </w:r>
            <w:r>
              <w:rPr>
                <w:rFonts w:ascii="Times New Roman"/>
                <w:b w:val="false"/>
                <w:i w:val="false"/>
                <w:color w:val="000000"/>
                <w:sz w:val="20"/>
              </w:rPr>
              <w:t>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 профициті</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-45685,4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45685,4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