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67f0" w14:textId="e086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22 желтоқсандағы № 389 "Меңдіқара ауданының 2011-2013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2011 жылғы 26 шілдедегі № 470 шешімі. Қостанай облысы Меңдіқара ауданының Әділет басқармасында 2011 жылғы 9 тамызда № 9-15-154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Меңдіқара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"Меңдіқара ауданының 2011-2013 жылдарға арналған аудандық бюджеті туралы" мәслихаттың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389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9-15-140 нөмірімен тіркелген, 2011 жылғы 20 қаңтарда "Меңдіқара үні" аудандық газетінде жарияланған)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3), 4)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1695798,0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336479,0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5720,0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45988,0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1307611,0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– 1699081,7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10278,4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11584,4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1306,0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15100,0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қаражаттық активтерді сатып алу – 15100,0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Аудан бюджетінде: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"Жұмыспен қамту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- 2020" іс-шараларын іске асыру үшін 7418,0 мың теңге сомасында трансферттер көзделіп отырғаны;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 қызметінің мемлекеттік басқарудың төменгі деңгейінен жоғары тұрғанға (аудандық мәслихаттың ревизиялық комиссиясы) тапсырылуына байланысты, 925,0 мың теңге сомасында нысаналы ағымдағы трансферттерді облыстық бюджетке қайтару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Коржавин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Г. Айсенова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С. Хабалкина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26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470 шешіміне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389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Меңдіқара</w:t>
      </w:r>
      <w:r>
        <w:br/>
      </w:r>
      <w:r>
        <w:rPr>
          <w:rFonts w:ascii="Times New Roman"/>
          <w:b/>
          <w:i w:val="false"/>
          <w:color w:val="000000"/>
        </w:rPr>
        <w:t>
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"/>
        <w:gridCol w:w="460"/>
        <w:gridCol w:w="326"/>
        <w:gridCol w:w="438"/>
        <w:gridCol w:w="7995"/>
        <w:gridCol w:w="21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1695798,0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336479,0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Корпорациялық 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162541,0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162541,0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113429,0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45278,0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9963,0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2353,0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25962,0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12717,0</w:t>
            </w:r>
          </w:p>
        </w:tc>
      </w:tr>
      <w:tr>
        <w:trPr>
          <w:trHeight w:val="27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1739,0</w:t>
            </w:r>
          </w:p>
        </w:tc>
      </w:tr>
      <w:tr>
        <w:trPr>
          <w:trHeight w:val="42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пайдаланғанғаны үшін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6498,0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4457,0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5720,0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1381,0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1340,0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4333,0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4333,0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45988,0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мүлекті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45833,0</w:t>
            </w:r>
          </w:p>
        </w:tc>
      </w:tr>
      <w:tr>
        <w:trPr>
          <w:trHeight w:val="39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45818,0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1307611,0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1307611,0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1307611,0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469"/>
        <w:gridCol w:w="772"/>
        <w:gridCol w:w="707"/>
        <w:gridCol w:w="7253"/>
        <w:gridCol w:w="20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1699081,7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152108,0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12476,0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12366,0</w:t>
            </w:r>
          </w:p>
        </w:tc>
      </w:tr>
      <w:tr>
        <w:trPr>
          <w:trHeight w:val="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46205,0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40266,0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село,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93427,0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село,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16094,0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16094,0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14244,0</w:t>
            </w:r>
          </w:p>
        </w:tc>
      </w:tr>
      <w:tr>
        <w:trPr>
          <w:trHeight w:val="2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ұйымдастыру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2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жекешелендіруді ұйымдастыру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1015,0</w:t>
            </w:r>
          </w:p>
        </w:tc>
      </w:tr>
      <w:tr>
        <w:trPr>
          <w:trHeight w:val="2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8558,0</w:t>
            </w:r>
          </w:p>
        </w:tc>
      </w:tr>
      <w:tr>
        <w:trPr>
          <w:trHeight w:val="2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8558,0</w:t>
            </w:r>
          </w:p>
        </w:tc>
      </w:tr>
      <w:tr>
        <w:trPr>
          <w:trHeight w:val="2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8558,0</w:t>
            </w:r>
          </w:p>
        </w:tc>
      </w:tr>
      <w:tr>
        <w:trPr>
          <w:trHeight w:val="2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1183362,0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73625,0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село,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64873,0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64653,0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көлемін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көлемін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1073410,0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село,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1071784,0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1031562,0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40222,0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36327,0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36327,0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қамқоршыларға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(қорғаушыларға)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79142,0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63294,0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63294,0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санаттарына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12995,0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23587,0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15848,0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15848,0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15632,0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үй–коммуналдық шаруашылығы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28036,0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25536,0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25536,0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97223,0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35055,0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32255,0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31365,0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бағдарламаны іске асыру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54104,0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</w:tr>
      <w:tr>
        <w:trPr>
          <w:trHeight w:val="9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бюджеттеріне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33251,0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33251,0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33251,0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сәулеттік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Сәулеттік,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оңтайлы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құрылыстық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35028,3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35028,3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7070,3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6850,3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23398,0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21002,0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1373,4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1373,4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1373,4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448,4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10278,4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11584,4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11584,4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11584,4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11584,4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алу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Бюджеттік тапшылық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 / профицит (+)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-28662,1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тапшылықты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28662,1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18396,1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18396,1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18396,1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26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470 шешіміне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389 шешіміне 6-қосымша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селолардың және селолық</w:t>
      </w:r>
      <w:r>
        <w:br/>
      </w:r>
      <w:r>
        <w:rPr>
          <w:rFonts w:ascii="Times New Roman"/>
          <w:b/>
          <w:i w:val="false"/>
          <w:color w:val="000000"/>
        </w:rPr>
        <w:t>
округтердің бюджеттік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468"/>
        <w:gridCol w:w="727"/>
        <w:gridCol w:w="749"/>
        <w:gridCol w:w="7262"/>
        <w:gridCol w:w="20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185462,0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көрсетулер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185462,0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185462,0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185462,0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село,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қызметтін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64653,0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 көлемін ұлғайту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 селолық округі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село,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 селолық округі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село,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Буденный селолық округі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село,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 селолық округі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село,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Каменскорал селолық округі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село,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 селолық округі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село,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селолық округі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село,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селолық округі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село,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 селолық округі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село,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қызметтін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көлемін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село,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 селолық округі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16869,0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село,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қызметтін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селолық округі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село,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Боровской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79636,0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село,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21663,0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21663,0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46723,0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46542,0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көлемін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