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2db6" w14:textId="f982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Үйден тәрбиеленіп оқытылатын мүгедек балаларды материалдық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2011 жылғы 13 мамырдағы № 161 қаулысы. Қостанай облысы Мендіқара ауданының Әділет басқармасында 2011 жылғы 26 мамырда № 9-15-151 тіркелді. Күші жойылды - Қостанай облысы Меңдіқара ауданы әкімдігінің 2011 жылғы 9 желтоқсандағы № 365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Меңдіқара ауданы әкімдігінің 09.12.2011 № 365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"Үйде тәрбиеленетін және оқитын мүгедек балаларды материалдық қамтамасыз ету үшін құжаттар ресімдеу" мемлекеттік қызмет көрсету Стандартын бекіту туралы" Қостанай облысы әкімдігінің 2008 жылғы 7 ақпандағы </w:t>
      </w:r>
      <w:r>
        <w:rPr>
          <w:rFonts w:ascii="Times New Roman"/>
          <w:b w:val="false"/>
          <w:i w:val="false"/>
          <w:color w:val="000000"/>
          <w:sz w:val="28"/>
        </w:rPr>
        <w:t>№ 128</w:t>
      </w:r>
      <w:r>
        <w:rPr>
          <w:rFonts w:ascii="Times New Roman"/>
          <w:b w:val="false"/>
          <w:i w:val="false"/>
          <w:color w:val="000000"/>
          <w:sz w:val="28"/>
        </w:rPr>
        <w:t xml:space="preserve"> қаулысына (нормативтік құқықтық кесімдерді мемлекеттік тіркеу тізілімінде № 3617 болып тіркелген), "Меңдіқара ауданының 2011-2013 жылдарға арналған аудандық бюджеті туралы" Меңдіқара аудандық мәслихатының 2010 жылғы 22 желтоқсандағы </w:t>
      </w:r>
      <w:r>
        <w:rPr>
          <w:rFonts w:ascii="Times New Roman"/>
          <w:b w:val="false"/>
          <w:i w:val="false"/>
          <w:color w:val="000000"/>
          <w:sz w:val="28"/>
        </w:rPr>
        <w:t>№ 389</w:t>
      </w:r>
      <w:r>
        <w:rPr>
          <w:rFonts w:ascii="Times New Roman"/>
          <w:b w:val="false"/>
          <w:i w:val="false"/>
          <w:color w:val="000000"/>
          <w:sz w:val="28"/>
        </w:rPr>
        <w:t xml:space="preserve"> шешіміне (нормативтік құқықтық кесімдерді мемлекеттік тіркеу тізілімінде № 9-15-140 болып тіркелген) сәйкес, "Үйден тәрбиеленіп оқытылатын мүгедек балаларды материалдық қамтамасыз ету" бюджеттік бағдарламасын іске асыру мақсатында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бюджеттен әлеуметтік төлемнің мынадай түрін көрсетілу қамтамасыз етілсін:</w:t>
      </w:r>
      <w:r>
        <w:br/>
      </w:r>
      <w:r>
        <w:rPr>
          <w:rFonts w:ascii="Times New Roman"/>
          <w:b w:val="false"/>
          <w:i w:val="false"/>
          <w:color w:val="000000"/>
          <w:sz w:val="28"/>
        </w:rPr>
        <w:t>
      2011 жылға үйден тәрбиеленіп және оқытылатын мүгедек балаларға Қазақстан Республикасының заңнамаларында белгіленген сегіз есе айлық есептік көрсеткіштің мөлшерінде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көмекті төлеу банктік операциялардың тиісті түрлеріне лицензиясы бар екінші деңгейдегі банктер немесе ұйымдар арқылы әлеуметтік көмек алушының банктік шотына ақшалай қаражатты аудару жолымен өтініш берген сәттен бастап күнтізбелік 30 күн ішінде жүргізіледі.</w:t>
      </w:r>
      <w:r>
        <w:br/>
      </w:r>
      <w:r>
        <w:rPr>
          <w:rFonts w:ascii="Times New Roman"/>
          <w:b w:val="false"/>
          <w:i w:val="false"/>
          <w:color w:val="000000"/>
          <w:sz w:val="28"/>
        </w:rPr>
        <w:t>
</w:t>
      </w:r>
      <w:r>
        <w:rPr>
          <w:rFonts w:ascii="Times New Roman"/>
          <w:b w:val="false"/>
          <w:i w:val="false"/>
          <w:color w:val="000000"/>
          <w:sz w:val="28"/>
        </w:rPr>
        <w:t>
      3. "Меңдіқара ауданының жұмыспен қамту және әлеуметтік бағдарламалар бөлімі" мемлекеттік мекемесі әлеуметтік көмекті тағайындау және төлеу бойынша уәкілетті органы болып белгіленсін.</w:t>
      </w:r>
      <w:r>
        <w:br/>
      </w:r>
      <w:r>
        <w:rPr>
          <w:rFonts w:ascii="Times New Roman"/>
          <w:b w:val="false"/>
          <w:i w:val="false"/>
          <w:color w:val="000000"/>
          <w:sz w:val="28"/>
        </w:rPr>
        <w:t>
</w:t>
      </w:r>
      <w:r>
        <w:rPr>
          <w:rFonts w:ascii="Times New Roman"/>
          <w:b w:val="false"/>
          <w:i w:val="false"/>
          <w:color w:val="000000"/>
          <w:sz w:val="28"/>
        </w:rPr>
        <w:t>
      4. Белгіленсін:</w:t>
      </w:r>
      <w:r>
        <w:br/>
      </w:r>
      <w:r>
        <w:rPr>
          <w:rFonts w:ascii="Times New Roman"/>
          <w:b w:val="false"/>
          <w:i w:val="false"/>
          <w:color w:val="000000"/>
          <w:sz w:val="28"/>
        </w:rPr>
        <w:t>
</w:t>
      </w:r>
      <w:r>
        <w:rPr>
          <w:rFonts w:ascii="Times New Roman"/>
          <w:b w:val="false"/>
          <w:i w:val="false"/>
          <w:color w:val="000000"/>
          <w:sz w:val="28"/>
        </w:rPr>
        <w:t>
      1) үйден тәрбиеленіп оқытылатын мүгедек балаларға әлеуметтік көмек өтініш жасаған айдан бастап ағымдағы тоқсанға тағайындалады және тиісті оқу жылы бойы төленеді;</w:t>
      </w:r>
      <w:r>
        <w:br/>
      </w:r>
      <w:r>
        <w:rPr>
          <w:rFonts w:ascii="Times New Roman"/>
          <w:b w:val="false"/>
          <w:i w:val="false"/>
          <w:color w:val="000000"/>
          <w:sz w:val="28"/>
        </w:rPr>
        <w:t>
</w:t>
      </w:r>
      <w:r>
        <w:rPr>
          <w:rFonts w:ascii="Times New Roman"/>
          <w:b w:val="false"/>
          <w:i w:val="false"/>
          <w:color w:val="000000"/>
          <w:sz w:val="28"/>
        </w:rPr>
        <w:t>
      2) мүгедек балалар үй-интернаттарда немесе санаторлық мектептерде тұрған кезінде әлеуметтік көмекті төлеу жүргізілмейді.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С.К. Киікбаевқа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 және 2011 жылғы 1 қаңтардан бастап туындаған қатынастарға өз іс-әрекетін таратады.</w:t>
      </w:r>
    </w:p>
    <w:bookmarkEnd w:id="1"/>
    <w:p>
      <w:pPr>
        <w:spacing w:after="0"/>
        <w:ind w:left="0"/>
        <w:jc w:val="both"/>
      </w:pP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әкімі                                      Б. 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Г. Айсенова</w:t>
      </w:r>
    </w:p>
    <w:p>
      <w:pPr>
        <w:spacing w:after="0"/>
        <w:ind w:left="0"/>
        <w:jc w:val="both"/>
      </w:pPr>
      <w:r>
        <w:rPr>
          <w:rFonts w:ascii="Times New Roman"/>
          <w:b w:val="false"/>
          <w:i/>
          <w:color w:val="000000"/>
          <w:sz w:val="28"/>
        </w:rPr>
        <w:t>      "Меңдiқара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бөлiмi"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С. Плотникова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