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c798" w14:textId="130c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топтарына әлеуметтік көмек туралы</w:t>
      </w:r>
    </w:p>
    <w:p>
      <w:pPr>
        <w:spacing w:after="0"/>
        <w:ind w:left="0"/>
        <w:jc w:val="both"/>
      </w:pPr>
      <w:r>
        <w:rPr>
          <w:rFonts w:ascii="Times New Roman"/>
          <w:b w:val="false"/>
          <w:i w:val="false"/>
          <w:color w:val="000000"/>
          <w:sz w:val="28"/>
        </w:rPr>
        <w:t>Қостанай облысы Меңдіқара ауданы әкімдігінің 2011 жылғы 17 ақпандағы № 58 қаулысы. Қостанай облысы Меңдіқара ауданының Әділет басқармасында 2011 жылғы 15 наурызда № 9-15-145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 тармақшаларына</w:t>
      </w:r>
      <w:r>
        <w:rPr>
          <w:rFonts w:ascii="Times New Roman"/>
          <w:b w:val="false"/>
          <w:i w:val="false"/>
          <w:color w:val="000000"/>
          <w:sz w:val="28"/>
        </w:rPr>
        <w:t>,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сәйкес, "Меңдіқара ауданының 2011-2013 жылдарға арналған аудандық бюджеті туралы" Меңдіқара аудандық мәслихатының 2010 жылғы 22 желтоқсандағы </w:t>
      </w:r>
      <w:r>
        <w:rPr>
          <w:rFonts w:ascii="Times New Roman"/>
          <w:b w:val="false"/>
          <w:i w:val="false"/>
          <w:color w:val="000000"/>
          <w:sz w:val="28"/>
        </w:rPr>
        <w:t>№ 389</w:t>
      </w:r>
      <w:r>
        <w:rPr>
          <w:rFonts w:ascii="Times New Roman"/>
          <w:b w:val="false"/>
          <w:i w:val="false"/>
          <w:color w:val="000000"/>
          <w:sz w:val="28"/>
        </w:rPr>
        <w:t xml:space="preserve"> шешімін іске асыру мақсатында (нормативтік құқықтық кесімдерді мемлекеттік тіркеудің тізілімінде № 9-15-140 болып тіркелген) Меңдіқара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Жергілікті бюджеттен әлеуметтік төлемдердің мынадай түрлері белгіленсін:</w:t>
      </w:r>
      <w:r>
        <w:br/>
      </w:r>
      <w:r>
        <w:rPr>
          <w:rFonts w:ascii="Times New Roman"/>
          <w:b w:val="false"/>
          <w:i w:val="false"/>
          <w:color w:val="000000"/>
          <w:sz w:val="28"/>
        </w:rPr>
        <w:t>
</w:t>
      </w:r>
      <w:r>
        <w:rPr>
          <w:rFonts w:ascii="Times New Roman"/>
          <w:b w:val="false"/>
          <w:i w:val="false"/>
          <w:color w:val="000000"/>
          <w:sz w:val="28"/>
        </w:rPr>
        <w:t>
      1) Ұлы Отан соғысының мүгедектерінің, қатысушыларының тұрмыстық мұқтаждықтарына төрт есе айлық есептік көрсеткіштің мөлшерінде ай сайынғы әлеуметтік көмек;</w:t>
      </w:r>
      <w:r>
        <w:br/>
      </w:r>
      <w:r>
        <w:rPr>
          <w:rFonts w:ascii="Times New Roman"/>
          <w:b w:val="false"/>
          <w:i w:val="false"/>
          <w:color w:val="000000"/>
          <w:sz w:val="28"/>
        </w:rPr>
        <w:t>
</w:t>
      </w:r>
      <w:r>
        <w:rPr>
          <w:rFonts w:ascii="Times New Roman"/>
          <w:b w:val="false"/>
          <w:i w:val="false"/>
          <w:color w:val="000000"/>
          <w:sz w:val="28"/>
        </w:rPr>
        <w:t>
      2) мамандандырылған туберкулезге қарсы медициналық ұйымнан шығарылған туберкулездің жұқпалы түрімен ауыратындарға, амбулаторлық емделу кезеңінде, қосымша тамақтануға он есе айлық есептік көрсеткіштің мөлшерінде біржолғы әлеуметтік көмек;</w:t>
      </w:r>
      <w:r>
        <w:br/>
      </w:r>
      <w:r>
        <w:rPr>
          <w:rFonts w:ascii="Times New Roman"/>
          <w:b w:val="false"/>
          <w:i w:val="false"/>
          <w:color w:val="000000"/>
          <w:sz w:val="28"/>
        </w:rPr>
        <w:t>
</w:t>
      </w:r>
      <w:r>
        <w:rPr>
          <w:rFonts w:ascii="Times New Roman"/>
          <w:b w:val="false"/>
          <w:i w:val="false"/>
          <w:color w:val="000000"/>
          <w:sz w:val="28"/>
        </w:rPr>
        <w:t>
      3) аз қамтылған отбасылардың қайтыс болған кәмелетке толмаған балаларын жерлеуге он бес есе айлық есептік көрсеткіштің мөлшерінде біржолғы әлеуметтік көмек. Егер баланың қайтыс болу күніне ата-анасының біреуі немесе өзге де заңды өкілі жұмыспен қамту мәселелері жөніндегі уәкілетті органда жұмыссыз ретінде тіркелсе, әлеуметтік көмек өтініш берушіге тағайындалады және төленеді;</w:t>
      </w:r>
      <w:r>
        <w:br/>
      </w:r>
      <w:r>
        <w:rPr>
          <w:rFonts w:ascii="Times New Roman"/>
          <w:b w:val="false"/>
          <w:i w:val="false"/>
          <w:color w:val="000000"/>
          <w:sz w:val="28"/>
        </w:rPr>
        <w:t>
</w:t>
      </w:r>
      <w:r>
        <w:rPr>
          <w:rFonts w:ascii="Times New Roman"/>
          <w:b w:val="false"/>
          <w:i w:val="false"/>
          <w:color w:val="000000"/>
          <w:sz w:val="28"/>
        </w:rPr>
        <w:t>
      4) қайтыс болған жұмыссыздарды жерлеуге жиырма есе айлық есептік көрсеткіштің мөлшерінде біржолғы әлеуметтік көмек. Қайтыс болған жұмыссыздарды жерлеуге әлеуметтік көмек олар қайтыс болған сәтіне жұмыспен қамту мәселелері жөніндегі уәкілетті органда жұмыссыз ретінде ресми тіркелсе және қайтыс болған жұмыссыздардың отбасы мүшелеріне немесе жерлеуді жүзеге асырған адамға тағайындалады және төленеді;</w:t>
      </w:r>
      <w:r>
        <w:br/>
      </w:r>
      <w:r>
        <w:rPr>
          <w:rFonts w:ascii="Times New Roman"/>
          <w:b w:val="false"/>
          <w:i w:val="false"/>
          <w:color w:val="000000"/>
          <w:sz w:val="28"/>
        </w:rPr>
        <w:t>
</w:t>
      </w:r>
      <w:r>
        <w:rPr>
          <w:rFonts w:ascii="Times New Roman"/>
          <w:b w:val="false"/>
          <w:i w:val="false"/>
          <w:color w:val="000000"/>
          <w:sz w:val="28"/>
        </w:rPr>
        <w:t>
      5) Жеңіс күніне арналған Ұлы Отан соғысының мүгедектеріне, қатысушыларына екі есе айлық есептік көрсеткіштің мөлшерінде, Ұлы Отан соғысының қатысушыларына, мүгедектеріне жеңілдіктер мен кепілдіктер бойынша теңестірілген адамдарға бір есе айлық есептік көрсеткіштің мөлшерінде, Халықаралық балаларды қорғау күніне (1 маусым) арналған мүгедек балаларға бір есе айлық есептік көрсеткіштің мөлшерінде біржолғы әлеуметтік көмек;</w:t>
      </w:r>
      <w:r>
        <w:br/>
      </w:r>
      <w:r>
        <w:rPr>
          <w:rFonts w:ascii="Times New Roman"/>
          <w:b w:val="false"/>
          <w:i w:val="false"/>
          <w:color w:val="000000"/>
          <w:sz w:val="28"/>
        </w:rPr>
        <w:t>
</w:t>
      </w:r>
      <w:r>
        <w:rPr>
          <w:rFonts w:ascii="Times New Roman"/>
          <w:b w:val="false"/>
          <w:i w:val="false"/>
          <w:color w:val="000000"/>
          <w:sz w:val="28"/>
        </w:rPr>
        <w:t>
      6) мемлекеттік білім грант иелері және (немесе) білім беру ұйымдарында оқуды төлеуге бағытталған мемлекеттік бюджеттен өзге де төлемдерді алушылар болып табылатындардан басқа, техникалық және кәсіптік білім, ортадан кейінгі білім және жоғары білім алуымен байланысты шығыстарды өтеу үшін ең төмен күнкөріс деңгейінен төмен табысымен отбасылардың жастарына әлеуметтік көмек. Көмек оқу жылы бойы екі үлеспен аударылатын жылдық оқу құны көлемінде көрсетіледі.</w:t>
      </w:r>
      <w:r>
        <w:br/>
      </w:r>
      <w:r>
        <w:rPr>
          <w:rFonts w:ascii="Times New Roman"/>
          <w:b w:val="false"/>
          <w:i w:val="false"/>
          <w:color w:val="000000"/>
          <w:sz w:val="28"/>
        </w:rPr>
        <w:t>
</w:t>
      </w:r>
      <w:r>
        <w:rPr>
          <w:rFonts w:ascii="Times New Roman"/>
          <w:b w:val="false"/>
          <w:i w:val="false"/>
          <w:color w:val="000000"/>
          <w:sz w:val="28"/>
        </w:rPr>
        <w:t>
      2. "Меңдіқара ауданының жұмыспен қамту және әлеуметтік бағдарламалар бөлімі" мемлекеттік мекемесі әлеуметтік көмекті тағайындау және төлеу бойынша уәкілетті органы болып белгіленсін.</w:t>
      </w:r>
      <w:r>
        <w:br/>
      </w:r>
      <w:r>
        <w:rPr>
          <w:rFonts w:ascii="Times New Roman"/>
          <w:b w:val="false"/>
          <w:i w:val="false"/>
          <w:color w:val="000000"/>
          <w:sz w:val="28"/>
        </w:rPr>
        <w:t>
</w:t>
      </w:r>
      <w:r>
        <w:rPr>
          <w:rFonts w:ascii="Times New Roman"/>
          <w:b w:val="false"/>
          <w:i w:val="false"/>
          <w:color w:val="000000"/>
          <w:sz w:val="28"/>
        </w:rPr>
        <w:t>
      3. Белгіленсін:</w:t>
      </w:r>
      <w:r>
        <w:br/>
      </w:r>
      <w:r>
        <w:rPr>
          <w:rFonts w:ascii="Times New Roman"/>
          <w:b w:val="false"/>
          <w:i w:val="false"/>
          <w:color w:val="000000"/>
          <w:sz w:val="28"/>
        </w:rPr>
        <w:t>
</w:t>
      </w:r>
      <w:r>
        <w:rPr>
          <w:rFonts w:ascii="Times New Roman"/>
          <w:b w:val="false"/>
          <w:i w:val="false"/>
          <w:color w:val="000000"/>
          <w:sz w:val="28"/>
        </w:rPr>
        <w:t>
      1) әлеуметтік көмекті тағайындауда уәкілетті органның тағайындау немесе бас тарту туралы шешімі азаматтардың жекелеген топтарына біржолғы және ай сайынғы әлеуметтік көмекті төлеу үшін аудандық комиссияның ұсыныстарын есепке ала отырып қабылданады;</w:t>
      </w:r>
      <w:r>
        <w:br/>
      </w:r>
      <w:r>
        <w:rPr>
          <w:rFonts w:ascii="Times New Roman"/>
          <w:b w:val="false"/>
          <w:i w:val="false"/>
          <w:color w:val="000000"/>
          <w:sz w:val="28"/>
        </w:rPr>
        <w:t>
</w:t>
      </w:r>
      <w:r>
        <w:rPr>
          <w:rFonts w:ascii="Times New Roman"/>
          <w:b w:val="false"/>
          <w:i w:val="false"/>
          <w:color w:val="000000"/>
          <w:sz w:val="28"/>
        </w:rPr>
        <w:t>
      2) Ұлы Отан соғысының мүгедектерінің, қатысушыларының тұрмыстық мұқтаждықтарына ай сайынғы әлеуметтік көмек өтініш берген айдан тағайындалады және өтініш берушінің қайтыс болуымен немесе оның аудан аумағынан тысқары кетуіне байланысты тоқтатылады.</w:t>
      </w:r>
      <w:r>
        <w:br/>
      </w:r>
      <w:r>
        <w:rPr>
          <w:rFonts w:ascii="Times New Roman"/>
          <w:b w:val="false"/>
          <w:i w:val="false"/>
          <w:color w:val="000000"/>
          <w:sz w:val="28"/>
        </w:rPr>
        <w:t>
</w:t>
      </w:r>
      <w:r>
        <w:rPr>
          <w:rFonts w:ascii="Times New Roman"/>
          <w:b w:val="false"/>
          <w:i w:val="false"/>
          <w:color w:val="000000"/>
          <w:sz w:val="28"/>
        </w:rPr>
        <w:t>
      4. Әлеуметтік көмекті тағайындауда бас тарту үшін негіздер болып табылады:</w:t>
      </w:r>
      <w:r>
        <w:br/>
      </w:r>
      <w:r>
        <w:rPr>
          <w:rFonts w:ascii="Times New Roman"/>
          <w:b w:val="false"/>
          <w:i w:val="false"/>
          <w:color w:val="000000"/>
          <w:sz w:val="28"/>
        </w:rPr>
        <w:t>
</w:t>
      </w:r>
      <w:r>
        <w:rPr>
          <w:rFonts w:ascii="Times New Roman"/>
          <w:b w:val="false"/>
          <w:i w:val="false"/>
          <w:color w:val="000000"/>
          <w:sz w:val="28"/>
        </w:rPr>
        <w:t>
      1) өтініш беруші дұрыс емес мәліметтер берсе;</w:t>
      </w:r>
      <w:r>
        <w:br/>
      </w:r>
      <w:r>
        <w:rPr>
          <w:rFonts w:ascii="Times New Roman"/>
          <w:b w:val="false"/>
          <w:i w:val="false"/>
          <w:color w:val="000000"/>
          <w:sz w:val="28"/>
        </w:rPr>
        <w:t>
</w:t>
      </w:r>
      <w:r>
        <w:rPr>
          <w:rFonts w:ascii="Times New Roman"/>
          <w:b w:val="false"/>
          <w:i w:val="false"/>
          <w:color w:val="000000"/>
          <w:sz w:val="28"/>
        </w:rPr>
        <w:t>
      2) осы қаулының 1-тармағына сәйкес көмек көрсетілетін азаматтар топтарына өтініш берушінің сәйкессіздігі.</w:t>
      </w:r>
      <w:r>
        <w:br/>
      </w:r>
      <w:r>
        <w:rPr>
          <w:rFonts w:ascii="Times New Roman"/>
          <w:b w:val="false"/>
          <w:i w:val="false"/>
          <w:color w:val="000000"/>
          <w:sz w:val="28"/>
        </w:rPr>
        <w:t>
</w:t>
      </w:r>
      <w:r>
        <w:rPr>
          <w:rFonts w:ascii="Times New Roman"/>
          <w:b w:val="false"/>
          <w:i w:val="false"/>
          <w:color w:val="000000"/>
          <w:sz w:val="28"/>
        </w:rPr>
        <w:t>
      5. Әлеуметтік көмекті төлеу банктік операциялардың тиісті түрлеріне Қазақстан Республикасы Ұлттық банкінің лицензиясы бар екінші деңгейдегі банктер немесе ұйымдар арқылы әлеуметтік көмек алушының банктік шотына ақшалай қаражатты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6. Әлеуметтік көмекті қаржыландыру "Жергілікті өкілетті органдардың шешімі бойынша мұқтаж азаматтардың жекелеген топтарына әлеуметтік көмек" бюджеттік бағдарламасы бойынша жүргізіледі.</w:t>
      </w:r>
      <w:r>
        <w:br/>
      </w:r>
      <w:r>
        <w:rPr>
          <w:rFonts w:ascii="Times New Roman"/>
          <w:b w:val="false"/>
          <w:i w:val="false"/>
          <w:color w:val="000000"/>
          <w:sz w:val="28"/>
        </w:rPr>
        <w:t>
</w:t>
      </w:r>
      <w:r>
        <w:rPr>
          <w:rFonts w:ascii="Times New Roman"/>
          <w:b w:val="false"/>
          <w:i w:val="false"/>
          <w:color w:val="000000"/>
          <w:sz w:val="28"/>
        </w:rPr>
        <w:t>
      7.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әлеуметтік көмекті тағайындау үшін қажетті құжаттардың тізбесі белгіленсін.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С.К. Киікбаевке жүктелсін.</w:t>
      </w:r>
      <w:r>
        <w:br/>
      </w:r>
      <w:r>
        <w:rPr>
          <w:rFonts w:ascii="Times New Roman"/>
          <w:b w:val="false"/>
          <w:i w:val="false"/>
          <w:color w:val="000000"/>
          <w:sz w:val="28"/>
        </w:rPr>
        <w:t>
</w:t>
      </w:r>
      <w:r>
        <w:rPr>
          <w:rFonts w:ascii="Times New Roman"/>
          <w:b w:val="false"/>
          <w:i w:val="false"/>
          <w:color w:val="000000"/>
          <w:sz w:val="28"/>
        </w:rPr>
        <w:t>
      9. Осы қаулы алғаш ресми жарияланғаннан кейін күнтізбелік он күн өткен соң қолданысқа енгізіледі және 2011 жылғы 1 қаңтардан бастап туындаған іс-әрекеттерге таратылады.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Меңдіқара</w:t>
      </w:r>
      <w:r>
        <w:br/>
      </w:r>
      <w:r>
        <w:rPr>
          <w:rFonts w:ascii="Times New Roman"/>
          <w:b w:val="false"/>
          <w:i w:val="false"/>
          <w:color w:val="000000"/>
          <w:sz w:val="28"/>
        </w:rPr>
        <w:t>
</w:t>
      </w:r>
      <w:r>
        <w:rPr>
          <w:rFonts w:ascii="Times New Roman"/>
          <w:b w:val="false"/>
          <w:i/>
          <w:color w:val="000000"/>
          <w:sz w:val="28"/>
        </w:rPr>
        <w:t>      ауданының әкімі                            Б. Жақыпов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"Меңдіқара аудандық орталық</w:t>
      </w:r>
      <w:r>
        <w:br/>
      </w:r>
      <w:r>
        <w:rPr>
          <w:rFonts w:ascii="Times New Roman"/>
          <w:b w:val="false"/>
          <w:i w:val="false"/>
          <w:color w:val="000000"/>
          <w:sz w:val="28"/>
        </w:rPr>
        <w:t>
</w:t>
      </w:r>
      <w:r>
        <w:rPr>
          <w:rFonts w:ascii="Times New Roman"/>
          <w:b w:val="false"/>
          <w:i/>
          <w:color w:val="000000"/>
          <w:sz w:val="28"/>
        </w:rPr>
        <w:t>      ауруханасы" мемлекеттік</w:t>
      </w:r>
      <w:r>
        <w:br/>
      </w:r>
      <w:r>
        <w:rPr>
          <w:rFonts w:ascii="Times New Roman"/>
          <w:b w:val="false"/>
          <w:i w:val="false"/>
          <w:color w:val="000000"/>
          <w:sz w:val="28"/>
        </w:rPr>
        <w:t>
</w:t>
      </w:r>
      <w:r>
        <w:rPr>
          <w:rFonts w:ascii="Times New Roman"/>
          <w:b w:val="false"/>
          <w:i/>
          <w:color w:val="000000"/>
          <w:sz w:val="28"/>
        </w:rPr>
        <w:t>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w:t>
      </w:r>
      <w:r>
        <w:br/>
      </w:r>
      <w:r>
        <w:rPr>
          <w:rFonts w:ascii="Times New Roman"/>
          <w:b w:val="false"/>
          <w:i w:val="false"/>
          <w:color w:val="000000"/>
          <w:sz w:val="28"/>
        </w:rPr>
        <w:t>
</w:t>
      </w:r>
      <w:r>
        <w:rPr>
          <w:rFonts w:ascii="Times New Roman"/>
          <w:b w:val="false"/>
          <w:i/>
          <w:color w:val="000000"/>
          <w:sz w:val="28"/>
        </w:rPr>
        <w:t>      __________________ Д. Ахметов</w:t>
      </w:r>
    </w:p>
    <w:p>
      <w:pPr>
        <w:spacing w:after="0"/>
        <w:ind w:left="0"/>
        <w:jc w:val="both"/>
      </w:pPr>
      <w:r>
        <w:rPr>
          <w:rFonts w:ascii="Times New Roman"/>
          <w:b w:val="false"/>
          <w:i/>
          <w:color w:val="000000"/>
          <w:sz w:val="28"/>
        </w:rPr>
        <w:t>      "Меңдіқара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 Г. Айсенова</w:t>
      </w:r>
    </w:p>
    <w:p>
      <w:pPr>
        <w:spacing w:after="0"/>
        <w:ind w:left="0"/>
        <w:jc w:val="both"/>
      </w:pPr>
      <w:r>
        <w:rPr>
          <w:rFonts w:ascii="Times New Roman"/>
          <w:b w:val="false"/>
          <w:i/>
          <w:color w:val="000000"/>
          <w:sz w:val="28"/>
        </w:rPr>
        <w:t>      "Меңдiқара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бөлiмi"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_____________________ С. Плотникова</w:t>
      </w:r>
    </w:p>
    <w:bookmarkStart w:name="z21"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2011 жылғы 17 ақпандағы </w:t>
      </w:r>
      <w:r>
        <w:br/>
      </w:r>
      <w:r>
        <w:rPr>
          <w:rFonts w:ascii="Times New Roman"/>
          <w:b w:val="false"/>
          <w:i w:val="false"/>
          <w:color w:val="000000"/>
          <w:sz w:val="28"/>
        </w:rPr>
        <w:t xml:space="preserve">
№ 58 қаулысына қосымша </w:t>
      </w:r>
    </w:p>
    <w:bookmarkEnd w:id="1"/>
    <w:p>
      <w:pPr>
        <w:spacing w:after="0"/>
        <w:ind w:left="0"/>
        <w:jc w:val="left"/>
      </w:pPr>
      <w:r>
        <w:rPr>
          <w:rFonts w:ascii="Times New Roman"/>
          <w:b/>
          <w:i w:val="false"/>
          <w:color w:val="000000"/>
        </w:rPr>
        <w:t xml:space="preserve"> Әлеуметтік көмекті тағайындау үшін</w:t>
      </w:r>
      <w:r>
        <w:br/>
      </w:r>
      <w:r>
        <w:rPr>
          <w:rFonts w:ascii="Times New Roman"/>
          <w:b/>
          <w:i w:val="false"/>
          <w:color w:val="000000"/>
        </w:rPr>
        <w:t>
қажетті құжаттардың ТІЗБЕСІ</w:t>
      </w:r>
    </w:p>
    <w:p>
      <w:pPr>
        <w:spacing w:after="0"/>
        <w:ind w:left="0"/>
        <w:jc w:val="both"/>
      </w:pPr>
      <w:r>
        <w:rPr>
          <w:rFonts w:ascii="Times New Roman"/>
          <w:b w:val="false"/>
          <w:i w:val="false"/>
          <w:color w:val="000000"/>
          <w:sz w:val="28"/>
        </w:rPr>
        <w:t>      1. Әлеуметтік көмекті тағайындау үшін міндетті құжаттар:</w:t>
      </w:r>
      <w:r>
        <w:br/>
      </w:r>
      <w:r>
        <w:rPr>
          <w:rFonts w:ascii="Times New Roman"/>
          <w:b w:val="false"/>
          <w:i w:val="false"/>
          <w:color w:val="000000"/>
          <w:sz w:val="28"/>
        </w:rPr>
        <w:t>
      әлеуметтік көмекке өтініш жасаған адамның өтініші;</w:t>
      </w:r>
      <w:r>
        <w:br/>
      </w:r>
      <w:r>
        <w:rPr>
          <w:rFonts w:ascii="Times New Roman"/>
          <w:b w:val="false"/>
          <w:i w:val="false"/>
          <w:color w:val="000000"/>
          <w:sz w:val="28"/>
        </w:rPr>
        <w:t>
      өтініш берушінің тұлғасын куәландыратын құжаттың көшірмесі;</w:t>
      </w:r>
      <w:r>
        <w:br/>
      </w:r>
      <w:r>
        <w:rPr>
          <w:rFonts w:ascii="Times New Roman"/>
          <w:b w:val="false"/>
          <w:i w:val="false"/>
          <w:color w:val="000000"/>
          <w:sz w:val="28"/>
        </w:rPr>
        <w:t>
      тұрғылықты жерді растайтын құжат;</w:t>
      </w:r>
      <w:r>
        <w:br/>
      </w:r>
      <w:r>
        <w:rPr>
          <w:rFonts w:ascii="Times New Roman"/>
          <w:b w:val="false"/>
          <w:i w:val="false"/>
          <w:color w:val="000000"/>
          <w:sz w:val="28"/>
        </w:rPr>
        <w:t>
      салық төлеуші куәлігінің көшірмесі;</w:t>
      </w:r>
      <w:r>
        <w:br/>
      </w:r>
      <w:r>
        <w:rPr>
          <w:rFonts w:ascii="Times New Roman"/>
          <w:b w:val="false"/>
          <w:i w:val="false"/>
          <w:color w:val="000000"/>
          <w:sz w:val="28"/>
        </w:rPr>
        <w:t>
      әлеуметтік жеке кодының көшірмесі;</w:t>
      </w:r>
      <w:r>
        <w:br/>
      </w:r>
      <w:r>
        <w:rPr>
          <w:rFonts w:ascii="Times New Roman"/>
          <w:b w:val="false"/>
          <w:i w:val="false"/>
          <w:color w:val="000000"/>
          <w:sz w:val="28"/>
        </w:rPr>
        <w:t>
      шоттың нөмірі көрсетілген, алушы шотының бар болуын растайтын құжаттың көшірмесі.</w:t>
      </w:r>
      <w:r>
        <w:br/>
      </w:r>
      <w:r>
        <w:rPr>
          <w:rFonts w:ascii="Times New Roman"/>
          <w:b w:val="false"/>
          <w:i w:val="false"/>
          <w:color w:val="000000"/>
          <w:sz w:val="28"/>
        </w:rPr>
        <w:t>
      Кәмелетке толмаған баланың заңды өкілі болып табылатын өтініш беруші үшін - көрсетілген мәртебесінің бар болуын растайтын құжаттың көшірмесі.</w:t>
      </w:r>
      <w:r>
        <w:br/>
      </w:r>
      <w:r>
        <w:rPr>
          <w:rFonts w:ascii="Times New Roman"/>
          <w:b w:val="false"/>
          <w:i w:val="false"/>
          <w:color w:val="000000"/>
          <w:sz w:val="28"/>
        </w:rPr>
        <w:t>
      2. Әлеуметтік көмектің жекелеген түрлерін тағайындау үшін қосымша мынадай құжаттар беріледі:</w:t>
      </w:r>
      <w:r>
        <w:br/>
      </w:r>
      <w:r>
        <w:rPr>
          <w:rFonts w:ascii="Times New Roman"/>
          <w:b w:val="false"/>
          <w:i w:val="false"/>
          <w:color w:val="000000"/>
          <w:sz w:val="28"/>
        </w:rPr>
        <w:t>
      1) Ұлы Отан соғысының мүгедектерінің, қатысушыларының тұрмыстық мұқтаждықтарына ай сайынғы әлеуметтік көмек:</w:t>
      </w:r>
      <w:r>
        <w:br/>
      </w:r>
      <w:r>
        <w:rPr>
          <w:rFonts w:ascii="Times New Roman"/>
          <w:b w:val="false"/>
          <w:i w:val="false"/>
          <w:color w:val="000000"/>
          <w:sz w:val="28"/>
        </w:rPr>
        <w:t>
      өтініш берушінің мәртебесін растайтын құжаттың көшірмесі;</w:t>
      </w:r>
      <w:r>
        <w:br/>
      </w:r>
      <w:r>
        <w:rPr>
          <w:rFonts w:ascii="Times New Roman"/>
          <w:b w:val="false"/>
          <w:i w:val="false"/>
          <w:color w:val="000000"/>
          <w:sz w:val="28"/>
        </w:rPr>
        <w:t>
      2) мамандандырылған туберкулезге қарсы медициналық ұйымнан шығарылған туберкулездің жұқпалы түрімен ауыратындарға, амбулаторлық емделу кезіңінде, қосымша тамақтануға біржолғы әлеуметтік көмек:</w:t>
      </w:r>
      <w:r>
        <w:br/>
      </w:r>
      <w:r>
        <w:rPr>
          <w:rFonts w:ascii="Times New Roman"/>
          <w:b w:val="false"/>
          <w:i w:val="false"/>
          <w:color w:val="000000"/>
          <w:sz w:val="28"/>
        </w:rPr>
        <w:t>
      баланың туу туралы куәлігінің көшірмесі (кәмелетке толмаған балалар үшін);</w:t>
      </w:r>
      <w:r>
        <w:br/>
      </w:r>
      <w:r>
        <w:rPr>
          <w:rFonts w:ascii="Times New Roman"/>
          <w:b w:val="false"/>
          <w:i w:val="false"/>
          <w:color w:val="000000"/>
          <w:sz w:val="28"/>
        </w:rPr>
        <w:t>
      аурудың амбулаторлық емделуде болғанын растайтын тиісті медициналық мекемеден анықтама;</w:t>
      </w:r>
      <w:r>
        <w:br/>
      </w:r>
      <w:r>
        <w:rPr>
          <w:rFonts w:ascii="Times New Roman"/>
          <w:b w:val="false"/>
          <w:i w:val="false"/>
          <w:color w:val="000000"/>
          <w:sz w:val="28"/>
        </w:rPr>
        <w:t>
      3) аз қамтылған отбасылардың қайтыс болған кәмелетке толмаған балаларын жерлеуге біржолғы әлеуметтік көмек:</w:t>
      </w:r>
      <w:r>
        <w:br/>
      </w:r>
      <w:r>
        <w:rPr>
          <w:rFonts w:ascii="Times New Roman"/>
          <w:b w:val="false"/>
          <w:i w:val="false"/>
          <w:color w:val="000000"/>
          <w:sz w:val="28"/>
        </w:rPr>
        <w:t>
      қайтыс болу туралы куәліктің көшірмесі немесе қайтыс болу туралы анықтама;</w:t>
      </w:r>
      <w:r>
        <w:br/>
      </w:r>
      <w:r>
        <w:rPr>
          <w:rFonts w:ascii="Times New Roman"/>
          <w:b w:val="false"/>
          <w:i w:val="false"/>
          <w:color w:val="000000"/>
          <w:sz w:val="28"/>
        </w:rPr>
        <w:t>
      баланың туу туралы акт жазбасынан көшірме;</w:t>
      </w:r>
      <w:r>
        <w:br/>
      </w:r>
      <w:r>
        <w:rPr>
          <w:rFonts w:ascii="Times New Roman"/>
          <w:b w:val="false"/>
          <w:i w:val="false"/>
          <w:color w:val="000000"/>
          <w:sz w:val="28"/>
        </w:rPr>
        <w:t>
      жұмыспен қамту мәселелері жөніндегі уәкілетті органнан ата-анасының біреуінің немесе өзге де заңды өкілінің жұмыссыз ретінде тіркелгені туралы анықтама;</w:t>
      </w:r>
      <w:r>
        <w:br/>
      </w:r>
      <w:r>
        <w:rPr>
          <w:rFonts w:ascii="Times New Roman"/>
          <w:b w:val="false"/>
          <w:i w:val="false"/>
          <w:color w:val="000000"/>
          <w:sz w:val="28"/>
        </w:rPr>
        <w:t>
      отбасының табысы туралы мәліметтерді растайтын құжаттар.</w:t>
      </w:r>
      <w:r>
        <w:br/>
      </w:r>
      <w:r>
        <w:rPr>
          <w:rFonts w:ascii="Times New Roman"/>
          <w:b w:val="false"/>
          <w:i w:val="false"/>
          <w:color w:val="000000"/>
          <w:sz w:val="28"/>
        </w:rPr>
        <w:t>
      Егер жерлеу қайтыс болғанның отбасы мүшелерімен жүзеге асырылмаса, өтініш беруші ритуалдық қызметтен құжаттың көшірмесін немесе жерлеуді жүзеге асырғанын растайтын құжатты береді;</w:t>
      </w:r>
      <w:r>
        <w:br/>
      </w:r>
      <w:r>
        <w:rPr>
          <w:rFonts w:ascii="Times New Roman"/>
          <w:b w:val="false"/>
          <w:i w:val="false"/>
          <w:color w:val="000000"/>
          <w:sz w:val="28"/>
        </w:rPr>
        <w:t>
      4) қайтыс болған жұмыссыздарды жерлеуге біржолғы әлеуметтік көмек:</w:t>
      </w:r>
      <w:r>
        <w:br/>
      </w:r>
      <w:r>
        <w:rPr>
          <w:rFonts w:ascii="Times New Roman"/>
          <w:b w:val="false"/>
          <w:i w:val="false"/>
          <w:color w:val="000000"/>
          <w:sz w:val="28"/>
        </w:rPr>
        <w:t>
      қайтыс болу туралы куәліктің көшірмесі немесе қайтыс болу туралы анықтама;</w:t>
      </w:r>
      <w:r>
        <w:br/>
      </w:r>
      <w:r>
        <w:rPr>
          <w:rFonts w:ascii="Times New Roman"/>
          <w:b w:val="false"/>
          <w:i w:val="false"/>
          <w:color w:val="000000"/>
          <w:sz w:val="28"/>
        </w:rPr>
        <w:t>
      жұмыспен қамту мәселелері жөніндегі уәкілетті органнан қайтыс болғанның жұмыссыз ретінде тіркелгені туралы анықтама;</w:t>
      </w:r>
      <w:r>
        <w:br/>
      </w:r>
      <w:r>
        <w:rPr>
          <w:rFonts w:ascii="Times New Roman"/>
          <w:b w:val="false"/>
          <w:i w:val="false"/>
          <w:color w:val="000000"/>
          <w:sz w:val="28"/>
        </w:rPr>
        <w:t>
      егер жерлеу қайтыс болғанның отбасы мүшелерімен жүзеге асырылса, өтініш беруші туыстық қарым-қатынасты растайтың құжаттың көшірмесін (неке туралы куәлік, қайтыс болғанның туу туралы куәлігі, балалардың туу туралы куәліктері) береді. Егер жерлеу қайтыс болғанның отбасы мүшелерімен жүзеге асырылмаса, өтініш беруші ритуалдық қызметтен құжаттың көшірмесін немесе жерлеуді жүзеге асырғанын растайтың құжатты береді;</w:t>
      </w:r>
      <w:r>
        <w:br/>
      </w:r>
      <w:r>
        <w:rPr>
          <w:rFonts w:ascii="Times New Roman"/>
          <w:b w:val="false"/>
          <w:i w:val="false"/>
          <w:color w:val="000000"/>
          <w:sz w:val="28"/>
        </w:rPr>
        <w:t>
      5) Жеңіс күніне арналған Ұлы Отан соғысының мүгедектеріне, қатысушыларына, Ұлы Отан соғысының қатысушыларына, мүгедектеріне жеңілдіктер мен кепілдіктер бойынша теңестірілген адамдарға, Халықаралық балаларды қорғау күніне (1 маусым) арналған біржолғы әлеуметік көмек:</w:t>
      </w:r>
      <w:r>
        <w:br/>
      </w:r>
      <w:r>
        <w:rPr>
          <w:rFonts w:ascii="Times New Roman"/>
          <w:b w:val="false"/>
          <w:i w:val="false"/>
          <w:color w:val="000000"/>
          <w:sz w:val="28"/>
        </w:rPr>
        <w:t>
      төленетін топтың әлеуметтік мәртебесін растайтын құжат;</w:t>
      </w:r>
      <w:r>
        <w:br/>
      </w:r>
      <w:r>
        <w:rPr>
          <w:rFonts w:ascii="Times New Roman"/>
          <w:b w:val="false"/>
          <w:i w:val="false"/>
          <w:color w:val="000000"/>
          <w:sz w:val="28"/>
        </w:rPr>
        <w:t>
      6) техникалық және кәсіптік білім, ортадан кейінгі білім, жоғары білім алуымен байланысты шығыстарды өтеу үшін ең төмен күнкөріс деңгейінен төмен табысымен отбасылардың жастарына әлеуметтік көмек:</w:t>
      </w:r>
      <w:r>
        <w:br/>
      </w:r>
      <w:r>
        <w:rPr>
          <w:rFonts w:ascii="Times New Roman"/>
          <w:b w:val="false"/>
          <w:i w:val="false"/>
          <w:color w:val="000000"/>
          <w:sz w:val="28"/>
        </w:rPr>
        <w:t>
      отбасының табысы туралы мәліметтерді растайтын құжаттар;</w:t>
      </w:r>
      <w:r>
        <w:br/>
      </w:r>
      <w:r>
        <w:rPr>
          <w:rFonts w:ascii="Times New Roman"/>
          <w:b w:val="false"/>
          <w:i w:val="false"/>
          <w:color w:val="000000"/>
          <w:sz w:val="28"/>
        </w:rPr>
        <w:t>
      тиісті оқу орнымен берілген оқу орнын және оқу жылына оқуға төлем мөлшерін растайтын құжат;</w:t>
      </w:r>
      <w:r>
        <w:br/>
      </w:r>
      <w:r>
        <w:rPr>
          <w:rFonts w:ascii="Times New Roman"/>
          <w:b w:val="false"/>
          <w:i w:val="false"/>
          <w:color w:val="000000"/>
          <w:sz w:val="28"/>
        </w:rPr>
        <w:t>
      оқуға төлемді растайтын құжат төлем жасалғаннан кейін беріледі.</w:t>
      </w:r>
      <w:r>
        <w:br/>
      </w:r>
      <w:r>
        <w:rPr>
          <w:rFonts w:ascii="Times New Roman"/>
          <w:b w:val="false"/>
          <w:i w:val="false"/>
          <w:color w:val="000000"/>
          <w:sz w:val="28"/>
        </w:rPr>
        <w:t>
      3. Құжаттар салыстыру үшін көшірмелерде және түпнұсқаларда беріледі, одан кейін құжаттардың түпнұсқалары өтініш берген күні өтініш берушіге қайтарылады.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