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f60c" w14:textId="019f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13 қыркүйектегі № 329 "Тұрғын үй көмегін көрсету тәртібі мен мөлшері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2011 жылғы 20 қыркүйектегі № 470 шешімі. Қостанай облысы Қостанай ауданының Әділет басқармасында 2011 жылғы 7 қазанда № 9-14-157 тіркелді. Күші жойылды - Қостанай облысы Қостанай ауданы мәслихатының 2014 жылғы 14 қазандағы № 247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14.11.2014 </w:t>
      </w:r>
      <w:r>
        <w:rPr>
          <w:rFonts w:ascii="Times New Roman"/>
          <w:b w:val="false"/>
          <w:i w:val="false"/>
          <w:color w:val="ff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"Тұрғын үй қатынастары туралы"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тәртібі мен мөлшері туралы" 2010 жылғы 13 қыркүйектегі </w:t>
      </w:r>
      <w:r>
        <w:rPr>
          <w:rFonts w:ascii="Times New Roman"/>
          <w:b w:val="false"/>
          <w:i w:val="false"/>
          <w:color w:val="000000"/>
          <w:sz w:val="28"/>
        </w:rPr>
        <w:t>№ 329</w:t>
      </w:r>
      <w:r>
        <w:rPr>
          <w:rFonts w:ascii="Times New Roman"/>
          <w:b w:val="false"/>
          <w:i w:val="false"/>
          <w:color w:val="000000"/>
          <w:sz w:val="28"/>
        </w:rPr>
        <w:t xml:space="preserve"> шешіміне (нормативтік құқықтық актілердің мемлекеттік тіркеу Тізілімінде 9-14-135 нөмірімен тіркелген, 2010 жылғы 22 қазандағы "Арна" газетінде жарияланды) келесі өзгеріс енгізілсін:</w:t>
      </w:r>
      <w:r>
        <w:br/>
      </w:r>
      <w:r>
        <w:rPr>
          <w:rFonts w:ascii="Times New Roman"/>
          <w:b w:val="false"/>
          <w:i w:val="false"/>
          <w:color w:val="000000"/>
          <w:sz w:val="28"/>
        </w:rPr>
        <w:t>
      көрсетілген шешімімен бекітілген, тұрғын үй көмегін көрсету </w:t>
      </w:r>
      <w:r>
        <w:rPr>
          <w:rFonts w:ascii="Times New Roman"/>
          <w:b w:val="false"/>
          <w:i w:val="false"/>
          <w:color w:val="000000"/>
          <w:sz w:val="28"/>
        </w:rPr>
        <w:t>тәртібі</w:t>
      </w:r>
      <w:r>
        <w:rPr>
          <w:rFonts w:ascii="Times New Roman"/>
          <w:b w:val="false"/>
          <w:i w:val="false"/>
          <w:color w:val="000000"/>
          <w:sz w:val="28"/>
        </w:rPr>
        <w:t xml:space="preserve"> мен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 үшін қажет құжаттарды беру күнінен бастап күнтізбелік он күн ішінде өтініш берушіні тұрғын үй көмегін тағайындау туралы хабардар етеді, не тұрғын үй көмегін тағайындаудан бас тарту жөнінде дәлелденген жауап береді, оның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А. Павловский</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 В. Панин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