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1bc1" w14:textId="8b61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2011 жылғы 1 қарашадағы № 386 шешімі. Қостанай облысы Жітіқара ауданының Әділет басқармасында 2011 жылғы 11 қарашада № 9-10-170 тіркелді. Күші жойылды - Қостанай облысы Жітіқара ауданы мәслихатының 2013 жылғы 4 қаңтардағы № 97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2013.01.04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және өз әрекетін 2013 жылдың 1 қаңтарынан бастап туындаған қатынастарға таратады)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стандартына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барлық санаттағы мүгедектерге, табыстарын есепке алмай, шипажай немесе оңалту орталықтарына жол жүрумен байланысты шығындарын өтеуге,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өтініш жасалған тоқсанның алдындағы тоқсанда жан басына шаққандағы орташа табысы Қостанай облысы бойынша азық-түлік себеті деңгейінен төмен табыстары бар, отбасылардың тұлғаларына, тұрмыстық қажеттіліктеріне,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"Жітіқара ауданының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 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және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Ұлы Отан соғысында Жеңіс күніне орай,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9)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тұрмыстық қажеттіліктерге, тоқсан сайын, 12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Ұлы Отан соғысының қатысушылары мен мүгедектеріне жеңілдіктер мен кепілдіктер бойынша теңестірілген тұлғаларға, тұрмыстық қажеттіліктерге, тоқсан сайын, 6 айлық есептік көрсеткіш мөлшерінде көрсетілсін.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Жітіқара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сессиясының төрағасы                       А. Пфейфер</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И. Григорьева</w:t>
      </w:r>
    </w:p>
    <w:p>
      <w:pPr>
        <w:spacing w:after="0"/>
        <w:ind w:left="0"/>
        <w:jc w:val="both"/>
      </w:pPr>
      <w:r>
        <w:rPr>
          <w:rFonts w:ascii="Times New Roman"/>
          <w:b w:val="false"/>
          <w:i/>
          <w:color w:val="000000"/>
          <w:sz w:val="28"/>
        </w:rPr>
        <w:t>      "Жітіқара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Г. Жидебаева</w:t>
      </w:r>
    </w:p>
    <w:bookmarkStart w:name="z16" w:id="2"/>
    <w:p>
      <w:pPr>
        <w:spacing w:after="0"/>
        <w:ind w:left="0"/>
        <w:jc w:val="both"/>
      </w:pPr>
      <w:r>
        <w:rPr>
          <w:rFonts w:ascii="Times New Roman"/>
          <w:b w:val="false"/>
          <w:i w:val="false"/>
          <w:color w:val="000000"/>
          <w:sz w:val="28"/>
        </w:rPr>
        <w:t xml:space="preserve">
Мәслихаттың 2011 жылғы    </w:t>
      </w:r>
      <w:r>
        <w:br/>
      </w:r>
      <w:r>
        <w:rPr>
          <w:rFonts w:ascii="Times New Roman"/>
          <w:b w:val="false"/>
          <w:i w:val="false"/>
          <w:color w:val="000000"/>
          <w:sz w:val="28"/>
        </w:rPr>
        <w:t xml:space="preserve">
1 қарашадағы № 386 шешіміне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 тағайындау және төлеу" мемлекеттік қызметті</w:t>
      </w:r>
      <w:r>
        <w:br/>
      </w:r>
      <w:r>
        <w:rPr>
          <w:rFonts w:ascii="Times New Roman"/>
          <w:b/>
          <w:i w:val="false"/>
          <w:color w:val="000000"/>
        </w:rPr>
        <w:t>
алу үшін қажетті құжаттар тізбесі</w:t>
      </w:r>
    </w:p>
    <w:bookmarkStart w:name="z17"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салық төлеуші куәлігі;</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банктіқ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w:t>
      </w:r>
      <w:r>
        <w:rPr>
          <w:rFonts w:ascii="Times New Roman"/>
          <w:b w:val="false"/>
          <w:i w:val="false"/>
          <w:color w:val="000000"/>
          <w:sz w:val="28"/>
        </w:rPr>
        <w:t>
      2) барлық санаттағы мүгедектерге, табыстарын есепке алмай, шипажай немесе оңалту орталықтарына жол жүрумен байланысты шығындарын өтеуге: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мүгедекті оңалтудың жеке бағдарламасынан үзінді;</w:t>
      </w:r>
      <w:r>
        <w:br/>
      </w:r>
      <w:r>
        <w:rPr>
          <w:rFonts w:ascii="Times New Roman"/>
          <w:b w:val="false"/>
          <w:i w:val="false"/>
          <w:color w:val="000000"/>
          <w:sz w:val="28"/>
        </w:rPr>
        <w:t>
      шипажай-курорттық картасынан немесе медициналық картасынан үзінді;</w:t>
      </w:r>
      <w:r>
        <w:br/>
      </w:r>
      <w:r>
        <w:rPr>
          <w:rFonts w:ascii="Times New Roman"/>
          <w:b w:val="false"/>
          <w:i w:val="false"/>
          <w:color w:val="000000"/>
          <w:sz w:val="28"/>
        </w:rPr>
        <w:t>
      мүгедектің шипажайда немесе оңалту орталығында болуын растайтын құжат.</w:t>
      </w:r>
      <w:r>
        <w:br/>
      </w:r>
      <w:r>
        <w:rPr>
          <w:rFonts w:ascii="Times New Roman"/>
          <w:b w:val="false"/>
          <w:i w:val="false"/>
          <w:color w:val="000000"/>
          <w:sz w:val="28"/>
        </w:rPr>
        <w:t>
</w:t>
      </w:r>
      <w:r>
        <w:rPr>
          <w:rFonts w:ascii="Times New Roman"/>
          <w:b w:val="false"/>
          <w:i w:val="false"/>
          <w:color w:val="000000"/>
          <w:sz w:val="28"/>
        </w:rPr>
        <w:t>
      3) өтініш жасалған тоқсанның алдындағы тоқсанда жан басына шаққандағы орташа табысы Қостанай облысы бойынша азық-түлік себеті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4) табысы аз отбасылардың тұлғаларына кәмелетке толмаған балаларын жерлеуге:</w:t>
      </w:r>
      <w:r>
        <w:br/>
      </w:r>
      <w:r>
        <w:rPr>
          <w:rFonts w:ascii="Times New Roman"/>
          <w:b w:val="false"/>
          <w:i w:val="false"/>
          <w:color w:val="000000"/>
          <w:sz w:val="28"/>
        </w:rPr>
        <w:t>
      өтініш жасаған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5)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және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8)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9)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жағынан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халықтың әлеуметтік жағынан әлсіз топтарына жататын жастар үшін, алушының әлеуметтік мәртебесін растайтын құжат;</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11) Ұлы Отан соғысының қатысушылары мен мүгедектеріне жеңілдіктер мен кепілдіктер бойынша теңестірілген тұлғалар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5)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