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60cf" w14:textId="01a6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2011 жылғы 14 қыркүйектегі № 258 шешімі. Қостанай облысы Әулиекөл ауданының Әділет басқармасында 2011 жылғы 4 қазанда № 9-7-142 тіркелді. Күші жойылды - Қостанай облысы Әулиекөл ауданы мәслихатының 2013 жылғы 2 қазандағы № 106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02.10.2013 </w:t>
      </w:r>
      <w:r>
        <w:rPr>
          <w:rFonts w:ascii="Times New Roman"/>
          <w:b w:val="false"/>
          <w:i w:val="false"/>
          <w:color w:val="ff0000"/>
          <w:sz w:val="28"/>
        </w:rPr>
        <w:t>№ 106</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 стандартына сәйкес,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 жолғы,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(бұдан әрі – ең төменгі күнкөріс деңгейі) төмен табыстары бар, отбасылардың тұлғаларына, тұрмыстық қажеттіліктерге, бір 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қайтыс болған туыстарын жерлеуге, егер қайтыс болған күні "Әулиекөл ауданы әкімдігінің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болса, бір жолғы, 20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соғысындағы Жеңіс күніне орай, бір жолғы,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6)Ұлы Отан соғысының қатысушылары мен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да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 үшін Ұлы Отан соғысындағы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ең төменгі күнкөріс деңгейінен төмен табыстары бар отбасылардың жастарына,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тұрмыстық қажеттіліктерге, ай сайын 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 ай сайын,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11) мүгедектерге, шипажай немесе оңалту орталықтарына жол жүрумен байланысты шығындарды өтеу үшін, бір жолғы, нақты шығындар бойынша көрсетілсін.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Әулиекөл ауданы мәслихатының 14.02.2013 </w:t>
      </w:r>
      <w:r>
        <w:rPr>
          <w:rFonts w:ascii="Times New Roman"/>
          <w:b w:val="false"/>
          <w:i w:val="false"/>
          <w:color w:val="000000"/>
          <w:sz w:val="28"/>
        </w:rPr>
        <w:t>№ 65</w:t>
      </w:r>
      <w:r>
        <w:rPr>
          <w:rFonts w:ascii="Times New Roman"/>
          <w:b w:val="false"/>
          <w:i w:val="false"/>
          <w:color w:val="ff0000"/>
          <w:sz w:val="28"/>
        </w:rPr>
        <w:t xml:space="preserve">; 19.04.2013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Он жетінші сессияның</w:t>
      </w:r>
      <w:r>
        <w:br/>
      </w:r>
      <w:r>
        <w:rPr>
          <w:rFonts w:ascii="Times New Roman"/>
          <w:b w:val="false"/>
          <w:i w:val="false"/>
          <w:color w:val="000000"/>
          <w:sz w:val="28"/>
        </w:rPr>
        <w:t>
</w:t>
      </w:r>
      <w:r>
        <w:rPr>
          <w:rFonts w:ascii="Times New Roman"/>
          <w:b w:val="false"/>
          <w:i/>
          <w:color w:val="000000"/>
          <w:sz w:val="28"/>
        </w:rPr>
        <w:t>      төрағасы                                   Д. Қойшыбаев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 Оспанов С.А.</w:t>
      </w:r>
    </w:p>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14 қыркүйектегі  </w:t>
      </w:r>
      <w:r>
        <w:br/>
      </w:r>
      <w:r>
        <w:rPr>
          <w:rFonts w:ascii="Times New Roman"/>
          <w:b w:val="false"/>
          <w:i w:val="false"/>
          <w:color w:val="000000"/>
          <w:sz w:val="28"/>
        </w:rPr>
        <w:t xml:space="preserve">
№ 258 шешіміне       </w:t>
      </w:r>
      <w:r>
        <w:br/>
      </w:r>
      <w:r>
        <w:rPr>
          <w:rFonts w:ascii="Times New Roman"/>
          <w:b w:val="false"/>
          <w:i w:val="false"/>
          <w:color w:val="000000"/>
          <w:sz w:val="28"/>
        </w:rPr>
        <w:t xml:space="preserve">
қосымша           </w:t>
      </w:r>
    </w:p>
    <w:bookmarkEnd w:id="2"/>
    <w:bookmarkStart w:name="z17" w:id="3"/>
    <w:p>
      <w:pPr>
        <w:spacing w:after="0"/>
        <w:ind w:left="0"/>
        <w:jc w:val="left"/>
      </w:pPr>
      <w:r>
        <w:rPr>
          <w:rFonts w:ascii="Times New Roman"/>
          <w:b/>
          <w:i w:val="false"/>
          <w:color w:val="000000"/>
        </w:rPr>
        <w:t xml:space="preserve"> 
"Жергілікті өкілді органдардың шешімдері бойынша мұқтаж</w:t>
      </w:r>
      <w:r>
        <w:br/>
      </w:r>
      <w:r>
        <w:rPr>
          <w:rFonts w:ascii="Times New Roman"/>
          <w:b/>
          <w:i w:val="false"/>
          <w:color w:val="000000"/>
        </w:rPr>
        <w:t>
азаматтардың жекелеген санаттарына әлеуметтік көмекті</w:t>
      </w:r>
      <w:r>
        <w:br/>
      </w:r>
      <w:r>
        <w:rPr>
          <w:rFonts w:ascii="Times New Roman"/>
          <w:b/>
          <w:i w:val="false"/>
          <w:color w:val="000000"/>
        </w:rPr>
        <w:t>
тағайындау және төлеу" мемлекеттік қызметті алу</w:t>
      </w:r>
      <w:r>
        <w:br/>
      </w:r>
      <w:r>
        <w:rPr>
          <w:rFonts w:ascii="Times New Roman"/>
          <w:b/>
          <w:i w:val="false"/>
          <w:color w:val="000000"/>
        </w:rPr>
        <w:t>
үшін қажетті құжаттар тізбесі</w:t>
      </w:r>
    </w:p>
    <w:bookmarkEnd w:id="3"/>
    <w:p>
      <w:pPr>
        <w:spacing w:after="0"/>
        <w:ind w:left="0"/>
        <w:jc w:val="both"/>
      </w:pPr>
      <w:r>
        <w:rPr>
          <w:rFonts w:ascii="Times New Roman"/>
          <w:b w:val="false"/>
          <w:i w:val="false"/>
          <w:color w:val="ff0000"/>
          <w:sz w:val="28"/>
        </w:rPr>
        <w:t xml:space="preserve">      Ескерту. Қосымшаға өзгерістер енгізілді - Қостанай облысы Әулиекөл ауданы мәслихатының 14.02.2013 </w:t>
      </w:r>
      <w:r>
        <w:rPr>
          <w:rFonts w:ascii="Times New Roman"/>
          <w:b w:val="false"/>
          <w:i w:val="false"/>
          <w:color w:val="ff0000"/>
          <w:sz w:val="28"/>
        </w:rPr>
        <w:t>№ 65</w:t>
      </w:r>
      <w:r>
        <w:rPr>
          <w:rFonts w:ascii="Times New Roman"/>
          <w:b w:val="false"/>
          <w:i w:val="false"/>
          <w:color w:val="ff0000"/>
          <w:sz w:val="28"/>
        </w:rPr>
        <w:t xml:space="preserve">; 19.04.2013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шешімдерімен.</w:t>
      </w:r>
    </w:p>
    <w:bookmarkStart w:name="z18" w:id="4"/>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Әулиекөл ауданы мәслихатының 14.02.2013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банктық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емделу шығындарын растайтын құжат;</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да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 үшін Ұлы Отан соғысындағы Жеңіс күніне орай- егер аталған азамат уәкілетті органда есепте тұрмаған жағдайда, алушының мәртебесін растайтын құжат;</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8) өтініш жасалған тоқсанның алдындағы тоқсанда жан басына шаққандағы орташа табысы ең төменгі күнкөріс деңгейінен төмен табыстары бар отбасылардың жастары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 сондай-ақ, соғысқа қатысушыларға жеңілдіктер мен кепілдіктер бойынша теңестірілген тұлғалардың басқа да санаттары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11) мүгедектерге шипажай немесе оңалту орталықтарына жол жүрумен байланысты нақты шығындар бойынша шығындарды өтеу үшін:</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мүгедекті оңалтудың жеке бағдарламасынан үзінді;</w:t>
      </w:r>
      <w:r>
        <w:br/>
      </w:r>
      <w:r>
        <w:rPr>
          <w:rFonts w:ascii="Times New Roman"/>
          <w:b w:val="false"/>
          <w:i w:val="false"/>
          <w:color w:val="000000"/>
          <w:sz w:val="28"/>
        </w:rPr>
        <w:t>
      шипажай-курорттық картасынан немесе медициналық картасынан үзінді;</w:t>
      </w:r>
      <w:r>
        <w:br/>
      </w:r>
      <w:r>
        <w:rPr>
          <w:rFonts w:ascii="Times New Roman"/>
          <w:b w:val="false"/>
          <w:i w:val="false"/>
          <w:color w:val="000000"/>
          <w:sz w:val="28"/>
        </w:rPr>
        <w:t>
      жол жүру билеттері (тұратын мекен-жайынан баратын жеріне және кері).</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4) тармақшасымен</w:t>
      </w:r>
      <w:r>
        <w:rPr>
          <w:rFonts w:ascii="Times New Roman"/>
          <w:b w:val="false"/>
          <w:i w:val="false"/>
          <w:color w:val="000000"/>
          <w:sz w:val="28"/>
        </w:rPr>
        <w:t xml:space="preserve"> көзделген жағдайда, жұмыспен қамту мәселесі жөніндегі уәкілетті орган жұмыссыз ретінде тіркелгендігін тексереді.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