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7d11" w14:textId="9aa7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мекендерінде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w:t>
      </w:r>
    </w:p>
    <w:p>
      <w:pPr>
        <w:spacing w:after="0"/>
        <w:ind w:left="0"/>
        <w:jc w:val="both"/>
      </w:pPr>
      <w:r>
        <w:rPr>
          <w:rFonts w:ascii="Times New Roman"/>
          <w:b w:val="false"/>
          <w:i w:val="false"/>
          <w:color w:val="000000"/>
          <w:sz w:val="28"/>
        </w:rPr>
        <w:t>Қостанай облысы Аманкелді ауданы мәслихатының 2011 жылғы 18 ақпандағы № 245 шешімі. Қостанай облысы Аманкелді ауданының Әділет басқармасында 2011 жылғы 14 наурызда № 9-6-124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еселік айлық есептік көрсеткішке тең сомада көтерме жәрдемақы және тұрғын үй сатып алуға бір мың бес жүз еселік айлық есептік көрсеткіштен аспайтын сомада бюджеттік кредит түріндегі әлеуметтік қолдау шаралары 2011 жылы ұсынылсын.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Амангелді ауданы мәслихатының 2011.10.19 </w:t>
      </w:r>
      <w:r>
        <w:rPr>
          <w:rFonts w:ascii="Times New Roman"/>
          <w:b w:val="false"/>
          <w:i w:val="false"/>
          <w:color w:val="000000"/>
          <w:sz w:val="28"/>
        </w:rPr>
        <w:t>№ 290</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бюджеттік кредит он бес жыл мерзімге беріледі, кредит бойынша сыйақы ставкасы кредит сомасынан жылдық 0,01 % - ы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Кезектен тыс сессия төрағасы               Қ. Таубаев</w:t>
      </w:r>
    </w:p>
    <w:p>
      <w:pPr>
        <w:spacing w:after="0"/>
        <w:ind w:left="0"/>
        <w:jc w:val="both"/>
      </w:pPr>
      <w:r>
        <w:rPr>
          <w:rFonts w:ascii="Times New Roman"/>
          <w:b w:val="false"/>
          <w:i/>
          <w:color w:val="000000"/>
          <w:sz w:val="28"/>
        </w:rPr>
        <w:t>      Аудандық мәслихат хатшысы                  Ж. Оташев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ауданының кәсіпкерлік,</w:t>
      </w:r>
      <w:r>
        <w:br/>
      </w:r>
      <w:r>
        <w:rPr>
          <w:rFonts w:ascii="Times New Roman"/>
          <w:b w:val="false"/>
          <w:i w:val="false"/>
          <w:color w:val="000000"/>
          <w:sz w:val="28"/>
        </w:rPr>
        <w:t>
</w:t>
      </w:r>
      <w:r>
        <w:rPr>
          <w:rFonts w:ascii="Times New Roman"/>
          <w:b w:val="false"/>
          <w:i/>
          <w:color w:val="000000"/>
          <w:sz w:val="28"/>
        </w:rPr>
        <w:t>      ауыл шаруашылығы және ветеринария</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Е. Ещанов</w:t>
      </w:r>
      <w:r>
        <w:br/>
      </w:r>
      <w:r>
        <w:rPr>
          <w:rFonts w:ascii="Times New Roman"/>
          <w:b w:val="false"/>
          <w:i w:val="false"/>
          <w:color w:val="000000"/>
          <w:sz w:val="28"/>
        </w:rPr>
        <w:t>
</w:t>
      </w:r>
      <w:r>
        <w:rPr>
          <w:rFonts w:ascii="Times New Roman"/>
          <w:b w:val="false"/>
          <w:i/>
          <w:color w:val="000000"/>
          <w:sz w:val="28"/>
        </w:rPr>
        <w:t>      18 ақпан 2011 жыл</w:t>
      </w:r>
    </w:p>
    <w:p>
      <w:pPr>
        <w:spacing w:after="0"/>
        <w:ind w:left="0"/>
        <w:jc w:val="both"/>
      </w:pPr>
      <w:r>
        <w:rPr>
          <w:rFonts w:ascii="Times New Roman"/>
          <w:b w:val="false"/>
          <w:i/>
          <w:color w:val="000000"/>
          <w:sz w:val="28"/>
        </w:rPr>
        <w:t>      "Аманкелді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 Т. Карбозов</w:t>
      </w:r>
      <w:r>
        <w:br/>
      </w:r>
      <w:r>
        <w:rPr>
          <w:rFonts w:ascii="Times New Roman"/>
          <w:b w:val="false"/>
          <w:i w:val="false"/>
          <w:color w:val="000000"/>
          <w:sz w:val="28"/>
        </w:rPr>
        <w:t>
</w:t>
      </w:r>
      <w:r>
        <w:rPr>
          <w:rFonts w:ascii="Times New Roman"/>
          <w:b w:val="false"/>
          <w:i/>
          <w:color w:val="000000"/>
          <w:sz w:val="28"/>
        </w:rPr>
        <w:t>      18 ақпан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