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79870e" w14:textId="979870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2011 жылға әлеуметтік қолдау шараларын ұсыну туралы</w:t>
      </w:r>
    </w:p>
    <w:p>
      <w:pPr>
        <w:spacing w:after="0"/>
        <w:ind w:left="0"/>
        <w:jc w:val="both"/>
      </w:pPr>
      <w:r>
        <w:rPr>
          <w:rFonts w:ascii="Times New Roman"/>
          <w:b w:val="false"/>
          <w:i w:val="false"/>
          <w:color w:val="000000"/>
          <w:sz w:val="28"/>
        </w:rPr>
        <w:t>Қостанай облысы Алтынсарин ауданы мәслихатының 2011 жылғы 20 мамырдағы № 305 шешімі. Қостанай облысы Алтынсарин ауданының Әділет басқармасында 2011 жылғы 20 мамырда № 9-5-123 тіркелді</w:t>
      </w:r>
    </w:p>
    <w:p>
      <w:pPr>
        <w:spacing w:after="0"/>
        <w:ind w:left="0"/>
        <w:jc w:val="both"/>
      </w:pPr>
      <w:bookmarkStart w:name="z1" w:id="0"/>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Қазақстан Республикасының 2005 жылғы 8 шілдедегі "Агроөнеркәсіптік кешенді және ауылдық аумақтарды дамытуды мемлекеттік реттеу туралы" Заңының 7-бабы, 3-тармағы </w:t>
      </w:r>
      <w:r>
        <w:rPr>
          <w:rFonts w:ascii="Times New Roman"/>
          <w:b w:val="false"/>
          <w:i w:val="false"/>
          <w:color w:val="000000"/>
          <w:sz w:val="28"/>
        </w:rPr>
        <w:t>4) тармақшасына</w:t>
      </w:r>
      <w:r>
        <w:rPr>
          <w:rFonts w:ascii="Times New Roman"/>
          <w:b w:val="false"/>
          <w:i w:val="false"/>
          <w:color w:val="000000"/>
          <w:sz w:val="28"/>
        </w:rPr>
        <w:t>, "Ауылдық елді мекендерге жұмыс істеу және тұру үшін келген денсаулық сақтау, білім беру, әлеуметтік қамсыздандыру, мәдениет және спорт мамандарына әлеуметтік қолдау шараларын ұсыну мөлшерін және </w:t>
      </w:r>
      <w:r>
        <w:rPr>
          <w:rFonts w:ascii="Times New Roman"/>
          <w:b w:val="false"/>
          <w:i w:val="false"/>
          <w:color w:val="000000"/>
          <w:sz w:val="28"/>
        </w:rPr>
        <w:t>ережесін</w:t>
      </w:r>
      <w:r>
        <w:rPr>
          <w:rFonts w:ascii="Times New Roman"/>
          <w:b w:val="false"/>
          <w:i w:val="false"/>
          <w:color w:val="000000"/>
          <w:sz w:val="28"/>
        </w:rPr>
        <w:t xml:space="preserve"> бекіту туралы" Қазақстан Республикасы Үкіметінің 2009 жылғы 18 ақпандағы </w:t>
      </w:r>
      <w:r>
        <w:rPr>
          <w:rFonts w:ascii="Times New Roman"/>
          <w:b w:val="false"/>
          <w:i w:val="false"/>
          <w:color w:val="000000"/>
          <w:sz w:val="28"/>
        </w:rPr>
        <w:t>№ 183</w:t>
      </w:r>
      <w:r>
        <w:rPr>
          <w:rFonts w:ascii="Times New Roman"/>
          <w:b w:val="false"/>
          <w:i w:val="false"/>
          <w:color w:val="000000"/>
          <w:sz w:val="28"/>
        </w:rPr>
        <w:t xml:space="preserve"> қаулысының </w:t>
      </w:r>
      <w:r>
        <w:rPr>
          <w:rFonts w:ascii="Times New Roman"/>
          <w:b w:val="false"/>
          <w:i w:val="false"/>
          <w:color w:val="000000"/>
          <w:sz w:val="28"/>
        </w:rPr>
        <w:t>2-тармағына</w:t>
      </w:r>
      <w:r>
        <w:rPr>
          <w:rFonts w:ascii="Times New Roman"/>
          <w:b w:val="false"/>
          <w:i w:val="false"/>
          <w:color w:val="000000"/>
          <w:sz w:val="28"/>
        </w:rPr>
        <w:t xml:space="preserve"> сәйкес, "Ауылдық елді мекендерге жұмыс істеуге және тұру үшін келген денсаулық сақтау, білім беру, әлеуметтік қамсыздандыру, мәдениет және спорт мамандарына әлеуметтік қолдау шараларын ұсыну" мемлекеттік қызмет ұсыну стандартын бекіту туралы" Қазақстан Республикасы Үкіметінің 2011 жылғы 31 қаңтардағы </w:t>
      </w:r>
      <w:r>
        <w:rPr>
          <w:rFonts w:ascii="Times New Roman"/>
          <w:b w:val="false"/>
          <w:i w:val="false"/>
          <w:color w:val="000000"/>
          <w:sz w:val="28"/>
        </w:rPr>
        <w:t>№ 51</w:t>
      </w:r>
      <w:r>
        <w:rPr>
          <w:rFonts w:ascii="Times New Roman"/>
          <w:b w:val="false"/>
          <w:i w:val="false"/>
          <w:color w:val="000000"/>
          <w:sz w:val="28"/>
        </w:rPr>
        <w:t xml:space="preserve"> қаулысымен, Алтынсарин ауданы әкімінің 2011 жылғы 10 мамырдағы № 02-16/623 хатын қарастырып, Алтынсарин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Ауданның ауылдық елді мекендеріне жұмыс істеу және тұру үшін келген денсаулық сақтау, білім беру, әлеуметтік қамсыздандыру, мәдениет және спорт мамандарына жетпіс есе айлық есептік көрсеткішке тең сомада көтерме жәрдемақы және тұрғын үй сатып алуға мың бес жүз есе айлық есептік көсеткіштен аспайтын сомада бюджеттік кредит түріндегі 2011 жылға әлеуметтік қолдау шаралары ұсынылсын.</w:t>
      </w:r>
      <w:r>
        <w:br/>
      </w:r>
      <w:r>
        <w:rPr>
          <w:rFonts w:ascii="Times New Roman"/>
          <w:b w:val="false"/>
          <w:i w:val="false"/>
          <w:color w:val="000000"/>
          <w:sz w:val="28"/>
        </w:rPr>
        <w:t>
      </w:t>
      </w:r>
      <w:r>
        <w:rPr>
          <w:rFonts w:ascii="Times New Roman"/>
          <w:b w:val="false"/>
          <w:i w:val="false"/>
          <w:color w:val="ff0000"/>
          <w:sz w:val="28"/>
        </w:rPr>
        <w:t xml:space="preserve">Ескерту. 1-қосымша жаңа редакцияда - Қостанай облысы Алтынсарин ауданы мәслихатының 2011.08.17 </w:t>
      </w:r>
      <w:r>
        <w:rPr>
          <w:rFonts w:ascii="Times New Roman"/>
          <w:b w:val="false"/>
          <w:i w:val="false"/>
          <w:color w:val="000000"/>
          <w:sz w:val="28"/>
        </w:rPr>
        <w:t>№ 318</w:t>
      </w:r>
      <w:r>
        <w:rPr>
          <w:rFonts w:ascii="Times New Roman"/>
          <w:b w:val="false"/>
          <w:i w:val="false"/>
          <w:color w:val="ff0000"/>
          <w:sz w:val="28"/>
        </w:rPr>
        <w:t xml:space="preserve"> (алғаш рет ресми жарияланған күнінен кейін күнтізбелік он күн өткен соң қолданысқа енгізіледі) шешімімен.</w:t>
      </w:r>
      <w:r>
        <w:br/>
      </w:r>
      <w:r>
        <w:rPr>
          <w:rFonts w:ascii="Times New Roman"/>
          <w:b w:val="false"/>
          <w:i w:val="false"/>
          <w:color w:val="000000"/>
          <w:sz w:val="28"/>
        </w:rPr>
        <w:t>
</w:t>
      </w:r>
      <w:r>
        <w:rPr>
          <w:rFonts w:ascii="Times New Roman"/>
          <w:b w:val="false"/>
          <w:i w:val="false"/>
          <w:color w:val="000000"/>
          <w:sz w:val="28"/>
        </w:rPr>
        <w:t>
      2. Осы шешім алғаш рет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Аудандық</w:t>
      </w:r>
      <w:r>
        <w:br/>
      </w:r>
      <w:r>
        <w:rPr>
          <w:rFonts w:ascii="Times New Roman"/>
          <w:b w:val="false"/>
          <w:i w:val="false"/>
          <w:color w:val="000000"/>
          <w:sz w:val="28"/>
        </w:rPr>
        <w:t>
</w:t>
      </w:r>
      <w:r>
        <w:rPr>
          <w:rFonts w:ascii="Times New Roman"/>
          <w:b w:val="false"/>
          <w:i/>
          <w:color w:val="000000"/>
          <w:sz w:val="28"/>
        </w:rPr>
        <w:t>      мәслихаттың</w:t>
      </w:r>
      <w:r>
        <w:br/>
      </w:r>
      <w:r>
        <w:rPr>
          <w:rFonts w:ascii="Times New Roman"/>
          <w:b w:val="false"/>
          <w:i w:val="false"/>
          <w:color w:val="000000"/>
          <w:sz w:val="28"/>
        </w:rPr>
        <w:t>
</w:t>
      </w:r>
      <w:r>
        <w:rPr>
          <w:rFonts w:ascii="Times New Roman"/>
          <w:b w:val="false"/>
          <w:i/>
          <w:color w:val="000000"/>
          <w:sz w:val="28"/>
        </w:rPr>
        <w:t>      кезекті он алтыншы</w:t>
      </w:r>
      <w:r>
        <w:br/>
      </w:r>
      <w:r>
        <w:rPr>
          <w:rFonts w:ascii="Times New Roman"/>
          <w:b w:val="false"/>
          <w:i w:val="false"/>
          <w:color w:val="000000"/>
          <w:sz w:val="28"/>
        </w:rPr>
        <w:t>
</w:t>
      </w:r>
      <w:r>
        <w:rPr>
          <w:rFonts w:ascii="Times New Roman"/>
          <w:b w:val="false"/>
          <w:i/>
          <w:color w:val="000000"/>
          <w:sz w:val="28"/>
        </w:rPr>
        <w:t>      сессиясының төрағасы                       П. Урбанович</w:t>
      </w:r>
    </w:p>
    <w:p>
      <w:pPr>
        <w:spacing w:after="0"/>
        <w:ind w:left="0"/>
        <w:jc w:val="both"/>
      </w:pPr>
      <w:r>
        <w:rPr>
          <w:rFonts w:ascii="Times New Roman"/>
          <w:b w:val="false"/>
          <w:i/>
          <w:color w:val="000000"/>
          <w:sz w:val="28"/>
        </w:rPr>
        <w:t>      Алтынсарин аудандық</w:t>
      </w:r>
      <w:r>
        <w:br/>
      </w:r>
      <w:r>
        <w:rPr>
          <w:rFonts w:ascii="Times New Roman"/>
          <w:b w:val="false"/>
          <w:i w:val="false"/>
          <w:color w:val="000000"/>
          <w:sz w:val="28"/>
        </w:rPr>
        <w:t>
</w:t>
      </w:r>
      <w:r>
        <w:rPr>
          <w:rFonts w:ascii="Times New Roman"/>
          <w:b w:val="false"/>
          <w:i/>
          <w:color w:val="000000"/>
          <w:sz w:val="28"/>
        </w:rPr>
        <w:t>      мәслихаттың хатшысы                        Т. Құлмағамбетов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"Алтынсарин ауданының</w:t>
      </w:r>
      <w:r>
        <w:br/>
      </w:r>
      <w:r>
        <w:rPr>
          <w:rFonts w:ascii="Times New Roman"/>
          <w:b w:val="false"/>
          <w:i w:val="false"/>
          <w:color w:val="000000"/>
          <w:sz w:val="28"/>
        </w:rPr>
        <w:t>
</w:t>
      </w:r>
      <w:r>
        <w:rPr>
          <w:rFonts w:ascii="Times New Roman"/>
          <w:b w:val="false"/>
          <w:i/>
          <w:color w:val="000000"/>
          <w:sz w:val="28"/>
        </w:rPr>
        <w:t>      кәсіпкерлік және ауыл</w:t>
      </w:r>
      <w:r>
        <w:br/>
      </w:r>
      <w:r>
        <w:rPr>
          <w:rFonts w:ascii="Times New Roman"/>
          <w:b w:val="false"/>
          <w:i w:val="false"/>
          <w:color w:val="000000"/>
          <w:sz w:val="28"/>
        </w:rPr>
        <w:t>
</w:t>
      </w:r>
      <w:r>
        <w:rPr>
          <w:rFonts w:ascii="Times New Roman"/>
          <w:b w:val="false"/>
          <w:i/>
          <w:color w:val="000000"/>
          <w:sz w:val="28"/>
        </w:rPr>
        <w:t>      шаруашылығы бөлімі"</w:t>
      </w:r>
      <w:r>
        <w:br/>
      </w:r>
      <w:r>
        <w:rPr>
          <w:rFonts w:ascii="Times New Roman"/>
          <w:b w:val="false"/>
          <w:i w:val="false"/>
          <w:color w:val="000000"/>
          <w:sz w:val="28"/>
        </w:rPr>
        <w:t>
</w:t>
      </w:r>
      <w:r>
        <w:rPr>
          <w:rFonts w:ascii="Times New Roman"/>
          <w:b w:val="false"/>
          <w:i/>
          <w:color w:val="000000"/>
          <w:sz w:val="28"/>
        </w:rPr>
        <w:t>      ММ бастығы</w:t>
      </w:r>
      <w:r>
        <w:br/>
      </w:r>
      <w:r>
        <w:rPr>
          <w:rFonts w:ascii="Times New Roman"/>
          <w:b w:val="false"/>
          <w:i w:val="false"/>
          <w:color w:val="000000"/>
          <w:sz w:val="28"/>
        </w:rPr>
        <w:t>
</w:t>
      </w:r>
      <w:r>
        <w:rPr>
          <w:rFonts w:ascii="Times New Roman"/>
          <w:b w:val="false"/>
          <w:i/>
          <w:color w:val="000000"/>
          <w:sz w:val="28"/>
        </w:rPr>
        <w:t>      _________ А. Кенжеғарин</w:t>
      </w:r>
    </w:p>
    <w:p>
      <w:pPr>
        <w:spacing w:after="0"/>
        <w:ind w:left="0"/>
        <w:jc w:val="both"/>
      </w:pPr>
      <w:r>
        <w:rPr>
          <w:rFonts w:ascii="Times New Roman"/>
          <w:b w:val="false"/>
          <w:i/>
          <w:color w:val="000000"/>
          <w:sz w:val="28"/>
        </w:rPr>
        <w:t>      "Алтынсарин ауданының</w:t>
      </w:r>
      <w:r>
        <w:br/>
      </w:r>
      <w:r>
        <w:rPr>
          <w:rFonts w:ascii="Times New Roman"/>
          <w:b w:val="false"/>
          <w:i w:val="false"/>
          <w:color w:val="000000"/>
          <w:sz w:val="28"/>
        </w:rPr>
        <w:t>
</w:t>
      </w:r>
      <w:r>
        <w:rPr>
          <w:rFonts w:ascii="Times New Roman"/>
          <w:b w:val="false"/>
          <w:i/>
          <w:color w:val="000000"/>
          <w:sz w:val="28"/>
        </w:rPr>
        <w:t>      экономика және қаржы</w:t>
      </w:r>
      <w:r>
        <w:br/>
      </w:r>
      <w:r>
        <w:rPr>
          <w:rFonts w:ascii="Times New Roman"/>
          <w:b w:val="false"/>
          <w:i w:val="false"/>
          <w:color w:val="000000"/>
          <w:sz w:val="28"/>
        </w:rPr>
        <w:t>
</w:t>
      </w:r>
      <w:r>
        <w:rPr>
          <w:rFonts w:ascii="Times New Roman"/>
          <w:b w:val="false"/>
          <w:i/>
          <w:color w:val="000000"/>
          <w:sz w:val="28"/>
        </w:rPr>
        <w:t>      бөлімі" ММ бастығы</w:t>
      </w:r>
      <w:r>
        <w:br/>
      </w:r>
      <w:r>
        <w:rPr>
          <w:rFonts w:ascii="Times New Roman"/>
          <w:b w:val="false"/>
          <w:i w:val="false"/>
          <w:color w:val="000000"/>
          <w:sz w:val="28"/>
        </w:rPr>
        <w:t>
</w:t>
      </w:r>
      <w:r>
        <w:rPr>
          <w:rFonts w:ascii="Times New Roman"/>
          <w:b w:val="false"/>
          <w:i/>
          <w:color w:val="000000"/>
          <w:sz w:val="28"/>
        </w:rPr>
        <w:t>      ____________ Е. Павлюк</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