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7f23" w14:textId="54b7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халықтың нысаналы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2011 жылғы 9 желтоқсандағы № 1600 қаулысы. Қостанай облысы Рудный қаласының Әділет басқармасында 2012 жылғы 4 қаңтарда № 9-2-201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санаттағылар 2012 жылы халықтың нысаналы топтары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ұзақ уақыт жұмыспен қамтылмағандар (он екі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жұмыспен қамту мәселелері жөніндегі уәкілетті органда жұмыссыз ретінде тіркелген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техникалық және кәсіптік, орта оқу орнынан кейінгі білімінің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егер оларға лайықты жұмыс болмаған жағдайда жұмыспен қамту мәселелері жөніндегі уәкілетті органда жұмыссыз ретінде тіркелген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қылмыстық-атқару инспекциясы пробация қызметінің есебінде тұрған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Қостанай облысы Рудный қаласы әкімдігінің 2012.04.16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