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e2c4" w14:textId="26ce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10 сәуірдегі № 188 "Тіркелген бірыңғай салық ставкаларын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2011 жылғы 30 қарашадағы № 539 шешімі. Қостанай облысы Рудный қаласының Әділет басқармасында 2011 жылғы 28 желтоқсанда № 9-2-199 тіркелді. Күші жойылды - Қостанай облысы Рудный қаласы мәслихатының 2016 жылғы 4 мамырдағы № 19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Рудный қаласы мәслихатының 04.05.2016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"Тіркелген бірыңғай салық ставкаларын белгілеу туралы" 2009 жылғы 10 сәуірдегі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нөмірі 9-2-135, 2009 жылғы 22 мамырда "Рудненский рабочий" қалалық газетінде жарияланған) шешіміне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департаменті Рудный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С.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