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c384" w14:textId="124c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20 қарашадағы № 233 "Қоршаған ортаға эмиссиялар үшін төлемақы ставкалары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2011 жылғы 15 наурыздағы № 375 шешімі. Қостанай облысының Әділет департаментінде 2011 жылғы 17 наурызда № 3755 тіркелді. Күші жойылды - Қостанай облысы мәслихатының 2018 жылғы 2 наурызжағы № 245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мәслихатының 02.03.2018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күнiнен кейiн күнтiзбелiк он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"Қоршаған ортаға эмиссиялар үшін төлемақы ставкалары туралы" Қостанай облыстық мәслихатының 2009 жылғы 20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мемлекеттік) тіркеу тізілімінде 3697 нөмірімен тіркелген, 2009 жылы 23 желтоқсанда "Қостанай таңы" және "Костанайские новости" газеттерінде жарияланған) мынадай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"пайызға" деген сөзден кейін ", 495-баптың 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кестесінің 1.3.5 жолында белгіленген жүз пайызға көтеретін төлемақы ставкаларынан басқалары," деген сөздермен толықтырылсын.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рет ресми жарияланған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табиғат пайдалануды реттеу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Қ. Төлеубаев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С. Аймұхамбетова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М. Щеглова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