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af57" w14:textId="5f5a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аудандық мәслихаттың 2010 жылғы 20 желтоқсандағы № 33/198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2011 жылғы 08 желтоқсандағы № 42/249 шешімі. Маңғыстау облысының Әділет департаментінде 2011 жылғы 15 желтоқсанда № 11-6-143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енгізу туралы» 2011 жылғы 6 желтоқсандағы № 39/449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9 желтоқсанда № 2114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13 қаңтарда № 11-6-128 болып тіркелген, «Ақкетік арайы» газетінің 2011 жылғы 21 қаңтардағы №05-06 (433-434)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4 984 592 мың теңге, оның ішінде;</w:t>
      </w:r>
      <w:r>
        <w:br/>
      </w:r>
      <w:r>
        <w:rPr>
          <w:rFonts w:ascii="Times New Roman"/>
          <w:b w:val="false"/>
          <w:i w:val="false"/>
          <w:color w:val="000000"/>
          <w:sz w:val="28"/>
        </w:rPr>
        <w:t>
      салықтық түсімдер бойынша – 3 261 951 мың теңге;</w:t>
      </w:r>
      <w:r>
        <w:br/>
      </w:r>
      <w:r>
        <w:rPr>
          <w:rFonts w:ascii="Times New Roman"/>
          <w:b w:val="false"/>
          <w:i w:val="false"/>
          <w:color w:val="000000"/>
          <w:sz w:val="28"/>
        </w:rPr>
        <w:t>
      салықтық емес түсімдер бойынша – 6 819 мың теңге;</w:t>
      </w:r>
      <w:r>
        <w:br/>
      </w:r>
      <w:r>
        <w:rPr>
          <w:rFonts w:ascii="Times New Roman"/>
          <w:b w:val="false"/>
          <w:i w:val="false"/>
          <w:color w:val="000000"/>
          <w:sz w:val="28"/>
        </w:rPr>
        <w:t>
      негізгі капиталды сатудан түсетін түсімдер – 105 903 мың теңге;</w:t>
      </w:r>
      <w:r>
        <w:br/>
      </w:r>
      <w:r>
        <w:rPr>
          <w:rFonts w:ascii="Times New Roman"/>
          <w:b w:val="false"/>
          <w:i w:val="false"/>
          <w:color w:val="000000"/>
          <w:sz w:val="28"/>
        </w:rPr>
        <w:t>
      трансферттер түсімдері бойынша – 1 609 919 мың теңге;</w:t>
      </w:r>
      <w:r>
        <w:br/>
      </w:r>
      <w:r>
        <w:rPr>
          <w:rFonts w:ascii="Times New Roman"/>
          <w:b w:val="false"/>
          <w:i w:val="false"/>
          <w:color w:val="000000"/>
          <w:sz w:val="28"/>
        </w:rPr>
        <w:t>
</w:t>
      </w:r>
      <w:r>
        <w:rPr>
          <w:rFonts w:ascii="Times New Roman"/>
          <w:b w:val="false"/>
          <w:i w:val="false"/>
          <w:color w:val="000000"/>
          <w:sz w:val="28"/>
        </w:rPr>
        <w:t>
      2) шығындар – 5 594 524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43 833 мың теңге, оның ішінде:</w:t>
      </w:r>
      <w:r>
        <w:br/>
      </w:r>
      <w:r>
        <w:rPr>
          <w:rFonts w:ascii="Times New Roman"/>
          <w:b w:val="false"/>
          <w:i w:val="false"/>
          <w:color w:val="000000"/>
          <w:sz w:val="28"/>
        </w:rPr>
        <w:t>
      бюджеттік кредиттер – 43 833 мың теңге;</w:t>
      </w:r>
      <w:r>
        <w:br/>
      </w:r>
      <w:r>
        <w:rPr>
          <w:rFonts w:ascii="Times New Roman"/>
          <w:b w:val="false"/>
          <w:i w:val="false"/>
          <w:color w:val="000000"/>
          <w:sz w:val="28"/>
        </w:rPr>
        <w:t>
      бюджеттік кредиттерді өтеу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- 653 765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653 765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тармақшасында «5,9» саны «0» санына ауыстырылсын;</w:t>
      </w:r>
      <w:r>
        <w:br/>
      </w:r>
      <w:r>
        <w:rPr>
          <w:rFonts w:ascii="Times New Roman"/>
          <w:b w:val="false"/>
          <w:i w:val="false"/>
          <w:color w:val="000000"/>
          <w:sz w:val="28"/>
        </w:rPr>
        <w:t>
      5) тармақшасында «6,0» саны «0» санына ауыстырылсын.</w:t>
      </w:r>
      <w:r>
        <w:br/>
      </w:r>
      <w:r>
        <w:rPr>
          <w:rFonts w:ascii="Times New Roman"/>
          <w:b w:val="false"/>
          <w:i w:val="false"/>
          <w:color w:val="000000"/>
          <w:sz w:val="28"/>
        </w:rPr>
        <w:t>
</w:t>
      </w:r>
      <w:r>
        <w:rPr>
          <w:rFonts w:ascii="Times New Roman"/>
          <w:b w:val="false"/>
          <w:i w:val="false"/>
          <w:color w:val="000000"/>
          <w:sz w:val="28"/>
        </w:rPr>
        <w:t>
      6 - тармақ алынып тасталсын.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Г.Б. Шалабаева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міндетің</w:t>
      </w:r>
      <w:r>
        <w:br/>
      </w:r>
      <w:r>
        <w:rPr>
          <w:rFonts w:ascii="Times New Roman"/>
          <w:b w:val="false"/>
          <w:i w:val="false"/>
          <w:color w:val="000000"/>
          <w:sz w:val="28"/>
        </w:rPr>
        <w:t>
      атқарушы: А.Ермекова</w:t>
      </w:r>
      <w:r>
        <w:br/>
      </w:r>
      <w:r>
        <w:rPr>
          <w:rFonts w:ascii="Times New Roman"/>
          <w:b w:val="false"/>
          <w:i w:val="false"/>
          <w:color w:val="000000"/>
          <w:sz w:val="28"/>
        </w:rPr>
        <w:t>
      08 желтоқсан 2011 жыл.</w:t>
      </w:r>
    </w:p>
    <w:bookmarkStart w:name="z13"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2011 жылғы 08 желтоқсандағы</w:t>
      </w:r>
      <w:r>
        <w:br/>
      </w:r>
      <w:r>
        <w:rPr>
          <w:rFonts w:ascii="Times New Roman"/>
          <w:b w:val="false"/>
          <w:i w:val="false"/>
          <w:color w:val="000000"/>
          <w:sz w:val="28"/>
        </w:rPr>
        <w:t>
№ 42/249 шешіміне 1 -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316"/>
        <w:gridCol w:w="1252"/>
        <w:gridCol w:w="6098"/>
        <w:gridCol w:w="2640"/>
      </w:tblGrid>
      <w:tr>
        <w:trPr>
          <w:trHeight w:val="52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3261951</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3149742</w:t>
            </w:r>
          </w:p>
        </w:tc>
      </w:tr>
      <w:tr>
        <w:trPr>
          <w:trHeight w:val="2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3075425</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50755</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99394</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6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8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109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r>
      <w:tr>
        <w:trPr>
          <w:trHeight w:val="36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105903</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58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1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30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24"/>
        <w:gridCol w:w="1139"/>
        <w:gridCol w:w="6389"/>
        <w:gridCol w:w="2375"/>
      </w:tblGrid>
      <w:tr>
        <w:trPr>
          <w:trHeight w:val="11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5594524</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7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1520022</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65021</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109047</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987678</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173137</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86736</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8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1621986</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1504575</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443536</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505096</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101060</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432935</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аумағындағы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7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9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31355</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1550507</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1550507</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r>
        <w:trPr>
          <w:trHeight w:val="3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