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18e3" w14:textId="2221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мәслихатының 2011 жылғы 12 желтоқсандағы № 49/288 шешімі. Маңғыстау облысының Әділет департаментінде 2012 жылғы 10 қаңтарда № 11-3-128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«2012-2014 жылдарға арналған республикалық бюджет туралы»</w:t>
      </w:r>
      <w:r>
        <w:rPr>
          <w:rFonts w:ascii="Times New Roman"/>
          <w:b w:val="false"/>
          <w:i w:val="false"/>
          <w:color w:val="000000"/>
          <w:sz w:val="28"/>
        </w:rPr>
        <w:t xml:space="preserve"> 2011 жылғы 24 қарашадағы заңдарына, Маңғыстау облыстық мәслихатының 2011 жылғы 6 желтоқсандағы № 39/448 «2012 - 2014 жылдарға арналған облыстық бюджет туралы» (нормативтік құқықтық актілерді мемлекеттік тіркеу Тізілімінде 2011 жылы 23 желтоқсан № 2116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мынадай көлемде бекітілсін, оның ішінде 2012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5978370,0 мың теңге, оның ішінде:</w:t>
      </w:r>
      <w:r>
        <w:br/>
      </w:r>
      <w:r>
        <w:rPr>
          <w:rFonts w:ascii="Times New Roman"/>
          <w:b w:val="false"/>
          <w:i w:val="false"/>
          <w:color w:val="000000"/>
          <w:sz w:val="28"/>
        </w:rPr>
        <w:t>
      салықтық түсімдер бойынша – 1607222,0 мың теңге;</w:t>
      </w:r>
      <w:r>
        <w:br/>
      </w:r>
      <w:r>
        <w:rPr>
          <w:rFonts w:ascii="Times New Roman"/>
          <w:b w:val="false"/>
          <w:i w:val="false"/>
          <w:color w:val="000000"/>
          <w:sz w:val="28"/>
        </w:rPr>
        <w:t>
      салықтық емес түсімдер бойынша – 4082,4 мың теңге;</w:t>
      </w:r>
      <w:r>
        <w:br/>
      </w:r>
      <w:r>
        <w:rPr>
          <w:rFonts w:ascii="Times New Roman"/>
          <w:b w:val="false"/>
          <w:i w:val="false"/>
          <w:color w:val="000000"/>
          <w:sz w:val="28"/>
        </w:rPr>
        <w:t>
      негізгі капиталды сатудан түсетін түсімдер бойынша – 2991,0 мың теңге;</w:t>
      </w:r>
      <w:r>
        <w:br/>
      </w:r>
      <w:r>
        <w:rPr>
          <w:rFonts w:ascii="Times New Roman"/>
          <w:b w:val="false"/>
          <w:i w:val="false"/>
          <w:color w:val="000000"/>
          <w:sz w:val="28"/>
        </w:rPr>
        <w:t>
      трансферттер түсімдері бойынша – 44364074,0 мың теңге;</w:t>
      </w:r>
      <w:r>
        <w:br/>
      </w:r>
      <w:r>
        <w:rPr>
          <w:rFonts w:ascii="Times New Roman"/>
          <w:b w:val="false"/>
          <w:i w:val="false"/>
          <w:color w:val="000000"/>
          <w:sz w:val="28"/>
        </w:rPr>
        <w:t>
</w:t>
      </w:r>
      <w:r>
        <w:rPr>
          <w:rFonts w:ascii="Times New Roman"/>
          <w:b w:val="false"/>
          <w:i w:val="false"/>
          <w:color w:val="000000"/>
          <w:sz w:val="28"/>
        </w:rPr>
        <w:t>
      2) шығындар – 6040660,6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143491,0 мың теңге:</w:t>
      </w:r>
      <w:r>
        <w:br/>
      </w:r>
      <w:r>
        <w:rPr>
          <w:rFonts w:ascii="Times New Roman"/>
          <w:b w:val="false"/>
          <w:i w:val="false"/>
          <w:color w:val="000000"/>
          <w:sz w:val="28"/>
        </w:rPr>
        <w:t>
      бюджеттік кредиттер – 148127,0 мың теңге;</w:t>
      </w:r>
      <w:r>
        <w:br/>
      </w:r>
      <w:r>
        <w:rPr>
          <w:rFonts w:ascii="Times New Roman"/>
          <w:b w:val="false"/>
          <w:i w:val="false"/>
          <w:color w:val="000000"/>
          <w:sz w:val="28"/>
        </w:rPr>
        <w:t>
      бюджеттік кредиттерді өтеу – 4636,0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-205781,6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205781,6 теңге:</w:t>
      </w:r>
      <w:r>
        <w:br/>
      </w:r>
      <w:r>
        <w:rPr>
          <w:rFonts w:ascii="Times New Roman"/>
          <w:b w:val="false"/>
          <w:i w:val="false"/>
          <w:color w:val="000000"/>
          <w:sz w:val="28"/>
        </w:rPr>
        <w:t>
      қарыздар түсімі – 121350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22231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жаңа редакцияда - Бейнеу аудандық мәслихатының 2012.03.30 </w:t>
      </w:r>
      <w:r>
        <w:rPr>
          <w:rFonts w:ascii="Times New Roman"/>
          <w:b w:val="false"/>
          <w:i w:val="false"/>
          <w:color w:val="000000"/>
          <w:sz w:val="28"/>
        </w:rPr>
        <w:t>№ 3/18</w:t>
      </w:r>
      <w:r>
        <w:rPr>
          <w:rFonts w:ascii="Times New Roman"/>
          <w:b w:val="false"/>
          <w:i w:val="false"/>
          <w:color w:val="ff0000"/>
          <w:sz w:val="28"/>
        </w:rPr>
        <w:t xml:space="preserve"> (2012.01.01 бастап қолданысқа енгізіледі); 2012.04.13 </w:t>
      </w:r>
      <w:r>
        <w:rPr>
          <w:rFonts w:ascii="Times New Roman"/>
          <w:b w:val="false"/>
          <w:i w:val="false"/>
          <w:color w:val="000000"/>
          <w:sz w:val="28"/>
        </w:rPr>
        <w:t>№ 4/25</w:t>
      </w:r>
      <w:r>
        <w:rPr>
          <w:rFonts w:ascii="Times New Roman"/>
          <w:b w:val="false"/>
          <w:i w:val="false"/>
          <w:color w:val="ff0000"/>
          <w:sz w:val="28"/>
        </w:rPr>
        <w:t xml:space="preserve"> (2012.01.01 бастап қолданысқа енгізіледі); 2012.09.14 </w:t>
      </w:r>
      <w:r>
        <w:rPr>
          <w:rFonts w:ascii="Times New Roman"/>
          <w:b w:val="false"/>
          <w:i w:val="false"/>
          <w:color w:val="000000"/>
          <w:sz w:val="28"/>
        </w:rPr>
        <w:t xml:space="preserve">№ 9/53 </w:t>
      </w:r>
      <w:r>
        <w:rPr>
          <w:rFonts w:ascii="Times New Roman"/>
          <w:b w:val="false"/>
          <w:i w:val="false"/>
          <w:color w:val="ff0000"/>
          <w:sz w:val="28"/>
        </w:rPr>
        <w:t xml:space="preserve">(2012.01.01 бастап қолданысқа енгізіледі); 2012.12.10 </w:t>
      </w:r>
      <w:r>
        <w:rPr>
          <w:rFonts w:ascii="Times New Roman"/>
          <w:b w:val="false"/>
          <w:i w:val="false"/>
          <w:color w:val="000000"/>
          <w:sz w:val="28"/>
        </w:rPr>
        <w:t xml:space="preserve">№ 10/61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 бюджетіне 1400250 мың теңге көлемінде субвенция бөлінгені қаперге алынсын.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 2-1. 2011 жылы мамандарды әлеуметтік қолдау шараларын іске асыруға берілген бюджеттік кредиттер бойынша қалған 17069 мың теңге 2012 жылы қайта пайдалануға алынсын.</w:t>
      </w:r>
      <w:r>
        <w:br/>
      </w:r>
      <w:r>
        <w:rPr>
          <w:rFonts w:ascii="Times New Roman"/>
          <w:b w:val="false"/>
          <w:i w:val="false"/>
          <w:color w:val="000000"/>
          <w:sz w:val="28"/>
        </w:rPr>
        <w:t>
      2-2. 2012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1) төлем көзінен салық салынатын табыстардан ұсталатын жеке табыс салығы – 100 процент;</w:t>
      </w:r>
      <w:r>
        <w:br/>
      </w:r>
      <w:r>
        <w:rPr>
          <w:rFonts w:ascii="Times New Roman"/>
          <w:b w:val="false"/>
          <w:i w:val="false"/>
          <w:color w:val="000000"/>
          <w:sz w:val="28"/>
        </w:rPr>
        <w:t>
      2) төлем көзiнен салық салынбайтын табыстардан ұсталатын жеке табыс салығы – 100 пайыз;</w:t>
      </w:r>
      <w:r>
        <w:br/>
      </w:r>
      <w:r>
        <w:rPr>
          <w:rFonts w:ascii="Times New Roman"/>
          <w:b w:val="false"/>
          <w:i w:val="false"/>
          <w:color w:val="000000"/>
          <w:sz w:val="28"/>
        </w:rPr>
        <w:t>
      3) қызметiн бiржолғы талон бойынша жүзеге асыратын жеке тұлғалардан алынатын жеке табыс салығы – 57,4 пайыз;</w:t>
      </w:r>
      <w:r>
        <w:br/>
      </w:r>
      <w:r>
        <w:rPr>
          <w:rFonts w:ascii="Times New Roman"/>
          <w:b w:val="false"/>
          <w:i w:val="false"/>
          <w:color w:val="000000"/>
          <w:sz w:val="28"/>
        </w:rPr>
        <w:t>
      4) төлем көзiнен салық салынатын шетелдiк азаматтар табыстарынан ұсталатын жеке табыс салығы – 100 пайыз;</w:t>
      </w:r>
      <w:r>
        <w:br/>
      </w:r>
      <w:r>
        <w:rPr>
          <w:rFonts w:ascii="Times New Roman"/>
          <w:b w:val="false"/>
          <w:i w:val="false"/>
          <w:color w:val="000000"/>
          <w:sz w:val="28"/>
        </w:rPr>
        <w:t>
      5)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6)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толықтыру енгізілді - Бейнеу аудандық мәслихатының 2012.04.13 </w:t>
      </w:r>
      <w:r>
        <w:rPr>
          <w:rFonts w:ascii="Times New Roman"/>
          <w:b w:val="false"/>
          <w:i w:val="false"/>
          <w:color w:val="000000"/>
          <w:sz w:val="28"/>
        </w:rPr>
        <w:t>№ 4/25</w:t>
      </w:r>
      <w:r>
        <w:rPr>
          <w:rFonts w:ascii="Times New Roman"/>
          <w:b w:val="false"/>
          <w:i w:val="false"/>
          <w:color w:val="ff0000"/>
          <w:sz w:val="28"/>
        </w:rPr>
        <w:t xml:space="preserve"> (2012.01.01 бастап қолданысқа енгізіледі)шешімімен.</w:t>
      </w:r>
      <w:r>
        <w:br/>
      </w:r>
      <w:r>
        <w:rPr>
          <w:rFonts w:ascii="Times New Roman"/>
          <w:b w:val="false"/>
          <w:i w:val="false"/>
          <w:color w:val="000000"/>
          <w:sz w:val="28"/>
        </w:rPr>
        <w:t>
</w:t>
      </w:r>
      <w:r>
        <w:rPr>
          <w:rFonts w:ascii="Times New Roman"/>
          <w:b w:val="false"/>
          <w:i w:val="false"/>
          <w:color w:val="000000"/>
          <w:sz w:val="28"/>
        </w:rPr>
        <w:t>
      3. Жоғары тұған бюджеттерден төмендегідей ағымдағы нысаналы трансферттер және нысаналы даму трансферттері бөлінгені қаперге алынсын:</w:t>
      </w:r>
      <w:r>
        <w:br/>
      </w:r>
      <w:r>
        <w:rPr>
          <w:rFonts w:ascii="Times New Roman"/>
          <w:b w:val="false"/>
          <w:i w:val="false"/>
          <w:color w:val="000000"/>
          <w:sz w:val="28"/>
        </w:rPr>
        <w:t>
      мектепке дейінгі ұйымдарда мемлекеттік тапсырысты жүзеге асыруға – 222073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16376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төлемдерінен – 9973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 – 700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 – 1321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ұлғайтуға – 20116 мың теңге;</w:t>
      </w:r>
      <w:r>
        <w:br/>
      </w:r>
      <w:r>
        <w:rPr>
          <w:rFonts w:ascii="Times New Roman"/>
          <w:b w:val="false"/>
          <w:i w:val="false"/>
          <w:color w:val="000000"/>
          <w:sz w:val="28"/>
        </w:rPr>
        <w:t>
      эпизоотияға қарсы іс-шаралар жүргізуге – 28370 мың теңге;</w:t>
      </w:r>
      <w:r>
        <w:br/>
      </w:r>
      <w:r>
        <w:rPr>
          <w:rFonts w:ascii="Times New Roman"/>
          <w:b w:val="false"/>
          <w:i w:val="false"/>
          <w:color w:val="000000"/>
          <w:sz w:val="28"/>
        </w:rPr>
        <w:t>
      мамандарды әлеуметтік қолдау шараларын іске асыруға – 147220 мың теңге;</w:t>
      </w:r>
      <w:r>
        <w:br/>
      </w:r>
      <w:r>
        <w:rPr>
          <w:rFonts w:ascii="Times New Roman"/>
          <w:b w:val="false"/>
          <w:i w:val="false"/>
          <w:color w:val="000000"/>
          <w:sz w:val="28"/>
        </w:rPr>
        <w:t>
      «Жұмыспен қамту 2020» бағдарламасы шеңберінде еңбек ақыны ішінара субсидиялауға – 3787 мың теңге;</w:t>
      </w:r>
      <w:r>
        <w:br/>
      </w:r>
      <w:r>
        <w:rPr>
          <w:rFonts w:ascii="Times New Roman"/>
          <w:b w:val="false"/>
          <w:i w:val="false"/>
          <w:color w:val="000000"/>
          <w:sz w:val="28"/>
        </w:rPr>
        <w:t>
      «Жұмыспен қамту 2020» бағдарламасы шеңберінде жастар практикасына – 5575 мың теңге;</w:t>
      </w:r>
      <w:r>
        <w:br/>
      </w:r>
      <w:r>
        <w:rPr>
          <w:rFonts w:ascii="Times New Roman"/>
          <w:b w:val="false"/>
          <w:i w:val="false"/>
          <w:color w:val="000000"/>
          <w:sz w:val="28"/>
        </w:rPr>
        <w:t>
      жұмыспен қамту орталықтарының қызметін қамтамасыз етуге – 11522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асыруға – 11478 мың теңге;</w:t>
      </w:r>
      <w:r>
        <w:br/>
      </w:r>
      <w:r>
        <w:rPr>
          <w:rFonts w:ascii="Times New Roman"/>
          <w:b w:val="false"/>
          <w:i w:val="false"/>
          <w:color w:val="000000"/>
          <w:sz w:val="28"/>
        </w:rPr>
        <w:t>
      Ақжігіт – Тәжен су құбырымен қоса 50 текше метр резервуар құрылыс жұмыстарына – 63423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93000 мың теңге;</w:t>
      </w:r>
      <w:r>
        <w:br/>
      </w:r>
      <w:r>
        <w:rPr>
          <w:rFonts w:ascii="Times New Roman"/>
          <w:b w:val="false"/>
          <w:i w:val="false"/>
          <w:color w:val="000000"/>
          <w:sz w:val="28"/>
        </w:rPr>
        <w:t>
      Бейнеу селосында Б.Майлин көшесіндегі автомобиль жолдарын күрделі жөндеу жұмыстарына (1,2 кезек) – 96550 мың теңге;</w:t>
      </w:r>
      <w:r>
        <w:br/>
      </w:r>
      <w:r>
        <w:rPr>
          <w:rFonts w:ascii="Times New Roman"/>
          <w:b w:val="false"/>
          <w:i w:val="false"/>
          <w:color w:val="000000"/>
          <w:sz w:val="28"/>
        </w:rPr>
        <w:t>
      Ақжігіт-Тәжен су құбырымен қоса 50 текше метр резервуар құрылысына толықтыру (1,2 кезек) – 42514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961071 мың теңге;</w:t>
      </w:r>
      <w:r>
        <w:br/>
      </w:r>
      <w:r>
        <w:rPr>
          <w:rFonts w:ascii="Times New Roman"/>
          <w:b w:val="false"/>
          <w:i w:val="false"/>
          <w:color w:val="000000"/>
          <w:sz w:val="28"/>
        </w:rPr>
        <w:t>
      Бейнеу селосындағы Атамекен шағын ауданында 624 орындық орта мектеп салу жұмыстарына – 360000 мың теңге;</w:t>
      </w:r>
      <w:r>
        <w:br/>
      </w:r>
      <w:r>
        <w:rPr>
          <w:rFonts w:ascii="Times New Roman"/>
          <w:b w:val="false"/>
          <w:i w:val="false"/>
          <w:color w:val="000000"/>
          <w:sz w:val="28"/>
        </w:rPr>
        <w:t>
      облыстық бюджеттен инженерлік коммуникациялық инфрақұрылымды жобалау, дамыту, жайластыру және (немесе) сатып алуға – 101011 мың теңге;</w:t>
      </w:r>
      <w:r>
        <w:br/>
      </w:r>
      <w:r>
        <w:rPr>
          <w:rFonts w:ascii="Times New Roman"/>
          <w:b w:val="false"/>
          <w:i w:val="false"/>
          <w:color w:val="000000"/>
          <w:sz w:val="28"/>
        </w:rPr>
        <w:t>
      облыстық бюджеттен Бейнеу селосында «Балбұлақ» балабақша бөлімшесіне 100 орындық қосымша құрылыс салу жұмыстарына – 48203 мың теңге;</w:t>
      </w:r>
      <w:r>
        <w:br/>
      </w:r>
      <w:r>
        <w:rPr>
          <w:rFonts w:ascii="Times New Roman"/>
          <w:b w:val="false"/>
          <w:i w:val="false"/>
          <w:color w:val="000000"/>
          <w:sz w:val="28"/>
        </w:rPr>
        <w:t>
      облыстық бюджеттен Ақжігіт селосындағы балабақшаға 50 орындық қосымша құрылыс салу жұмыстарына – 17476 мың теңге;</w:t>
      </w:r>
      <w:r>
        <w:br/>
      </w:r>
      <w:r>
        <w:rPr>
          <w:rFonts w:ascii="Times New Roman"/>
          <w:b w:val="false"/>
          <w:i w:val="false"/>
          <w:color w:val="000000"/>
          <w:sz w:val="28"/>
        </w:rPr>
        <w:t>
      облыстық бюджеттен білім беру объектілерін күрделі жөндеу жұмыстарына – 140000 мың теңге;</w:t>
      </w:r>
      <w:r>
        <w:br/>
      </w:r>
      <w:r>
        <w:rPr>
          <w:rFonts w:ascii="Times New Roman"/>
          <w:b w:val="false"/>
          <w:i w:val="false"/>
          <w:color w:val="000000"/>
          <w:sz w:val="28"/>
        </w:rPr>
        <w:t>
      облыстық бюджеттен Қазақстан Республикасындағы жоғарғы оқу орындарында оқуға облыс әкімінің грантын ұсыну – 22000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толықтыру, өзгертулер енгізілді - Бейнеу аудандық мәслихатының 2012.04.13 </w:t>
      </w:r>
      <w:r>
        <w:rPr>
          <w:rFonts w:ascii="Times New Roman"/>
          <w:b w:val="false"/>
          <w:i w:val="false"/>
          <w:color w:val="000000"/>
          <w:sz w:val="28"/>
        </w:rPr>
        <w:t>№ 4/25</w:t>
      </w:r>
      <w:r>
        <w:rPr>
          <w:rFonts w:ascii="Times New Roman"/>
          <w:b w:val="false"/>
          <w:i w:val="false"/>
          <w:color w:val="ff0000"/>
          <w:sz w:val="28"/>
        </w:rPr>
        <w:t xml:space="preserve"> (2012.01.01 бастап қолданысқа енгізіледі); 2012.09.14 </w:t>
      </w:r>
      <w:r>
        <w:rPr>
          <w:rFonts w:ascii="Times New Roman"/>
          <w:b w:val="false"/>
          <w:i w:val="false"/>
          <w:color w:val="000000"/>
          <w:sz w:val="28"/>
        </w:rPr>
        <w:t xml:space="preserve">№ 9/53 </w:t>
      </w:r>
      <w:r>
        <w:rPr>
          <w:rFonts w:ascii="Times New Roman"/>
          <w:b w:val="false"/>
          <w:i w:val="false"/>
          <w:color w:val="ff0000"/>
          <w:sz w:val="28"/>
        </w:rPr>
        <w:t xml:space="preserve">(2012.01.01 бастап қолданысқа енгізіледі); 2012.12.10 </w:t>
      </w:r>
      <w:r>
        <w:rPr>
          <w:rFonts w:ascii="Times New Roman"/>
          <w:b w:val="false"/>
          <w:i w:val="false"/>
          <w:color w:val="000000"/>
          <w:sz w:val="28"/>
        </w:rPr>
        <w:t xml:space="preserve">№ 10/61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12 100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5. Ауылдық (селолық) жерлерде және кенттерде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қамсыздандыру мемлекеттік ұйымдарының қызметкерлеріне, мәдениет және спорт мемлекеттік ұйымдарының қызметкерлеріне 25% көтеріңкі жалақы (тарифтік ставка) белгіленсін.</w:t>
      </w:r>
      <w:r>
        <w:br/>
      </w:r>
      <w:r>
        <w:rPr>
          <w:rFonts w:ascii="Times New Roman"/>
          <w:b w:val="false"/>
          <w:i w:val="false"/>
          <w:color w:val="000000"/>
          <w:sz w:val="28"/>
        </w:rPr>
        <w:t>
</w:t>
      </w:r>
      <w:r>
        <w:rPr>
          <w:rFonts w:ascii="Times New Roman"/>
          <w:b w:val="false"/>
          <w:i w:val="false"/>
          <w:color w:val="000000"/>
          <w:sz w:val="28"/>
        </w:rPr>
        <w:t>
      6. Аудан әкімдігінің резерві 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2012-2014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қоса беріліп отырған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бюджеттің атқарылу процесінде секвестрлеуге жатпайтын бюджеттік бағдарламалар тізбесі қоса беріліп отырған </w:t>
      </w:r>
      <w:r>
        <w:rPr>
          <w:rFonts w:ascii="Times New Roman"/>
          <w:b w:val="false"/>
          <w:i w:val="false"/>
          <w:color w:val="000000"/>
          <w:sz w:val="28"/>
        </w:rPr>
        <w:t>7 -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әрбір қаладағы ауданның, аудандық маңызы бар қаланың, кенттің, ауылдық (селоның), ауылдық (селолық) округтің бюджеттік бағдарламаларының тізбесі қоса беріліп отырған </w:t>
      </w:r>
      <w:r>
        <w:rPr>
          <w:rFonts w:ascii="Times New Roman"/>
          <w:b w:val="false"/>
          <w:i w:val="false"/>
          <w:color w:val="000000"/>
          <w:sz w:val="28"/>
        </w:rPr>
        <w:t>8 - 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10. Осы шешім 2012 жылдың 1 қаңтарынан бастап қолданысқа енгізілсін.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Сессия төрағасы                               М.Қырымқұлов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А.Шонтыбаев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«Бейнеу аудандық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М.Нысанбаев</w:t>
      </w:r>
      <w:r>
        <w:br/>
      </w:r>
      <w:r>
        <w:rPr>
          <w:rFonts w:ascii="Times New Roman"/>
          <w:b w:val="false"/>
          <w:i w:val="false"/>
          <w:color w:val="000000"/>
          <w:sz w:val="28"/>
        </w:rPr>
        <w:t>
</w:t>
      </w:r>
      <w:r>
        <w:rPr>
          <w:rFonts w:ascii="Times New Roman"/>
          <w:b w:val="false"/>
          <w:i/>
          <w:color w:val="000000"/>
          <w:sz w:val="28"/>
        </w:rPr>
        <w:t>      12 желтоқсан 2011 жыл</w:t>
      </w:r>
    </w:p>
    <w:bookmarkStart w:name="z18" w:id="1"/>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 49/288 шешімге 1 қосымша</w:t>
      </w:r>
    </w:p>
    <w:bookmarkEnd w:id="1"/>
    <w:p>
      <w:pPr>
        <w:spacing w:after="0"/>
        <w:ind w:left="0"/>
        <w:jc w:val="left"/>
      </w:pPr>
      <w:r>
        <w:rPr>
          <w:rFonts w:ascii="Times New Roman"/>
          <w:b/>
          <w:i w:val="false"/>
          <w:color w:val="000000"/>
        </w:rPr>
        <w:t xml:space="preserve"> 2012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 Бейнеу аудандық мәслихатының 2012.03.30 </w:t>
      </w:r>
      <w:r>
        <w:rPr>
          <w:rFonts w:ascii="Times New Roman"/>
          <w:b w:val="false"/>
          <w:i w:val="false"/>
          <w:color w:val="ff0000"/>
          <w:sz w:val="28"/>
        </w:rPr>
        <w:t xml:space="preserve">№ 3/18 </w:t>
      </w:r>
      <w:r>
        <w:rPr>
          <w:rFonts w:ascii="Times New Roman"/>
          <w:b w:val="false"/>
          <w:i w:val="false"/>
          <w:color w:val="ff0000"/>
          <w:sz w:val="28"/>
        </w:rPr>
        <w:t xml:space="preserve">(2012.01.01 бастап қолданысқа енгізіледі); 2012.04.13 </w:t>
      </w:r>
      <w:r>
        <w:rPr>
          <w:rFonts w:ascii="Times New Roman"/>
          <w:b w:val="false"/>
          <w:i w:val="false"/>
          <w:color w:val="ff0000"/>
          <w:sz w:val="28"/>
        </w:rPr>
        <w:t>№ 4/25</w:t>
      </w:r>
      <w:r>
        <w:rPr>
          <w:rFonts w:ascii="Times New Roman"/>
          <w:b w:val="false"/>
          <w:i w:val="false"/>
          <w:color w:val="ff0000"/>
          <w:sz w:val="28"/>
        </w:rPr>
        <w:t xml:space="preserve"> (2012.01.01 бастап қолданысқа енгізіледі) 2012.09.14 </w:t>
      </w:r>
      <w:r>
        <w:rPr>
          <w:rFonts w:ascii="Times New Roman"/>
          <w:b w:val="false"/>
          <w:i w:val="false"/>
          <w:color w:val="ff0000"/>
          <w:sz w:val="28"/>
        </w:rPr>
        <w:t xml:space="preserve">№ 9/53 </w:t>
      </w:r>
      <w:r>
        <w:rPr>
          <w:rFonts w:ascii="Times New Roman"/>
          <w:b w:val="false"/>
          <w:i w:val="false"/>
          <w:color w:val="ff0000"/>
          <w:sz w:val="28"/>
        </w:rPr>
        <w:t xml:space="preserve">(2012.01.01 бастап қолданысқа енгізіледі); 2012.12.10 </w:t>
      </w:r>
      <w:r>
        <w:rPr>
          <w:rFonts w:ascii="Times New Roman"/>
          <w:b w:val="false"/>
          <w:i w:val="false"/>
          <w:color w:val="ff0000"/>
          <w:sz w:val="28"/>
        </w:rPr>
        <w:t xml:space="preserve">№ 10/61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912"/>
        <w:gridCol w:w="976"/>
        <w:gridCol w:w="912"/>
        <w:gridCol w:w="6348"/>
        <w:gridCol w:w="2904"/>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5 978 370,0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1 607 222,6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409 571,0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409 571,0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342 191,0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342 191,0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832 259,0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776 234,0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17 681,0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38 049,0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18 440,6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4 082,4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1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2 991,0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4 364 074,0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4 364 074,0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4 364 074,0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6 040 660,6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189 606,2</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14 489,0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71 039,0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20 881,2</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1 319,0</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4 155,0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3 553 033,0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465 942,0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245 415,0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141 036,0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11 966,0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220 527,0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2 614 278,0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5 526,0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2 296 541,0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50 817,0</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1 321,0</w:t>
            </w:r>
          </w:p>
        </w:tc>
      </w:tr>
      <w:tr>
        <w:trPr>
          <w:trHeight w:val="15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31 635,0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11 480,0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164 741,0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472 813,0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472 813,0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363 096,0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340 076,0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58 350,0</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88 394,0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97 743,0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14 145,0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11 522,0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1 638 971,0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бойынша ауылдық елді мекендерді дамыту шеңберінде объектілерді жөндеу және абаттандыру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1 455 498,0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256 147,0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жобалау,дамыту,жайластыру және (немесе)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1 075 453,0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116 698,0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147 326,0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57 638,0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61 257,0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7 085,0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13 731,0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13 731,0</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41 294,0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15 498,0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13 029,0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22 231,0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143 491,0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-205 781,6</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205 781,6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131 058,0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79 359,6</w:t>
            </w:r>
          </w:p>
        </w:tc>
      </w:tr>
    </w:tbl>
    <w:bookmarkStart w:name="z19" w:id="2"/>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 49 / 288 шешімге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591"/>
        <w:gridCol w:w="728"/>
        <w:gridCol w:w="647"/>
        <w:gridCol w:w="7257"/>
        <w:gridCol w:w="2670"/>
      </w:tblGrid>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4 031 624</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2 296 151</w:t>
            </w:r>
          </w:p>
        </w:tc>
      </w:tr>
      <w:tr>
        <w:trPr>
          <w:trHeight w:val="1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528 199</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528 199</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426 503</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426 503</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1 310 512</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1 259 481</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45 892</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24 530</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5 075</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5 278</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11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7 977</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1 722 218</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1 722 218</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1 722 218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94"/>
        <w:gridCol w:w="734"/>
        <w:gridCol w:w="654"/>
        <w:gridCol w:w="7186"/>
        <w:gridCol w:w="2718"/>
      </w:tblGrid>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4 031 624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176 637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16 586</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49 098</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49 098</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89 481</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89 481</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21 472</w:t>
            </w:r>
          </w:p>
        </w:tc>
      </w:tr>
      <w:tr>
        <w:trPr>
          <w:trHeight w:val="8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21 472</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7 756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5 350,0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3 172 700</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105 724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11 141</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2 452 403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2 338 404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52 163</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19 402</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525 864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525 864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387 432</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361 153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75 200</w:t>
            </w:r>
          </w:p>
        </w:tc>
      </w:tr>
      <w:tr>
        <w:trPr>
          <w:trHeight w:val="8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33 081</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119 093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23 419</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77 338</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26 168</w:t>
            </w:r>
          </w:p>
        </w:tc>
      </w:tr>
      <w:tr>
        <w:trPr>
          <w:trHeight w:val="8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26 279</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58 767</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19 845</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19 845</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152 121</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86 357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86 357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32 460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29 698</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29 698</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22 652</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12 819</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8 107</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8 107</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19 608</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16 326</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16 326</w:t>
            </w:r>
          </w:p>
        </w:tc>
      </w:tr>
      <w:tr>
        <w:trPr>
          <w:trHeight w:val="11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8 560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26 367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11 607</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11 607</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АКТИВТЕРМЕН ОПЕРАЦИЯЛАР БОЙЫНША САЛЬДО</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 49 / 288 шешімге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92"/>
        <w:gridCol w:w="731"/>
        <w:gridCol w:w="690"/>
        <w:gridCol w:w="7355"/>
        <w:gridCol w:w="2622"/>
      </w:tblGrid>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4 389 437</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2 699 650</w:t>
            </w:r>
          </w:p>
        </w:tc>
      </w:tr>
      <w:tr>
        <w:trPr>
          <w:trHeight w:val="1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672 398</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672 398</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542 938</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542 938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1 444 931</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1 379 969</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58 420</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31 226</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16 737</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7 964</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5 888</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9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11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10 155</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10 155</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10 155</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1 673 744</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1 673 744</w:t>
            </w:r>
          </w:p>
        </w:tc>
      </w:tr>
      <w:tr>
        <w:trPr>
          <w:trHeight w:val="2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1 673 744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48"/>
        <w:gridCol w:w="946"/>
        <w:gridCol w:w="684"/>
        <w:gridCol w:w="6891"/>
        <w:gridCol w:w="2623"/>
      </w:tblGrid>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4 389 437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183 077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50 923</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50 923</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92 956</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92 956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22 112</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8 298</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5 725,0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3 486 291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107 385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2 749 562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2 631 777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52 774</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20 029</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539 685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539 685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413 610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386 238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80 462</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27 372</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62 990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155 919</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23 441</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20 370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16 802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16 802</w:t>
            </w:r>
          </w:p>
        </w:tc>
      </w:tr>
      <w:tr>
        <w:trPr>
          <w:trHeight w:val="11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12 013</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АКТИВТЕРМЕН ОПЕРАЦИЯЛАР БОЙЫНША САЛЬДО</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 49 / 288 шешімге 4 қосымша</w:t>
      </w:r>
    </w:p>
    <w:bookmarkEnd w:id="4"/>
    <w:p>
      <w:pPr>
        <w:spacing w:after="0"/>
        <w:ind w:left="0"/>
        <w:jc w:val="left"/>
      </w:pPr>
      <w:r>
        <w:rPr>
          <w:rFonts w:ascii="Times New Roman"/>
          <w:b/>
          <w:i w:val="false"/>
          <w:color w:val="000000"/>
        </w:rPr>
        <w:t xml:space="preserve"> 2012 жылға арналған ауданның даму</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046"/>
        <w:gridCol w:w="1123"/>
        <w:gridCol w:w="9570"/>
      </w:tblGrid>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 49/288 шешімге 5 қосымша</w:t>
      </w:r>
    </w:p>
    <w:bookmarkEnd w:id="5"/>
    <w:p>
      <w:pPr>
        <w:spacing w:after="0"/>
        <w:ind w:left="0"/>
        <w:jc w:val="left"/>
      </w:pPr>
      <w:r>
        <w:rPr>
          <w:rFonts w:ascii="Times New Roman"/>
          <w:b/>
          <w:i w:val="false"/>
          <w:color w:val="000000"/>
        </w:rPr>
        <w:t xml:space="preserve"> 2013 жылға арналған ауданның даму</w:t>
      </w:r>
      <w:r>
        <w:br/>
      </w:r>
      <w:r>
        <w:rPr>
          <w:rFonts w:ascii="Times New Roman"/>
          <w:b/>
          <w:i w:val="false"/>
          <w:color w:val="000000"/>
        </w:rPr>
        <w:t xml:space="preserve">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98"/>
        <w:gridCol w:w="1117"/>
        <w:gridCol w:w="9412"/>
      </w:tblGrid>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6"/>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 49 / 288 шешімге 6 қосымша</w:t>
      </w:r>
    </w:p>
    <w:bookmarkEnd w:id="6"/>
    <w:p>
      <w:pPr>
        <w:spacing w:after="0"/>
        <w:ind w:left="0"/>
        <w:jc w:val="left"/>
      </w:pPr>
      <w:r>
        <w:rPr>
          <w:rFonts w:ascii="Times New Roman"/>
          <w:b/>
          <w:i w:val="false"/>
          <w:color w:val="000000"/>
        </w:rPr>
        <w:t xml:space="preserve"> 2014 жылға арналған ауданның даму</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218"/>
        <w:gridCol w:w="1156"/>
        <w:gridCol w:w="9050"/>
      </w:tblGrid>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 49/288 шешімге 7 қосымша</w:t>
      </w:r>
    </w:p>
    <w:bookmarkEnd w:id="7"/>
    <w:p>
      <w:pPr>
        <w:spacing w:after="0"/>
        <w:ind w:left="0"/>
        <w:jc w:val="left"/>
      </w:pPr>
      <w:r>
        <w:rPr>
          <w:rFonts w:ascii="Times New Roman"/>
          <w:b/>
          <w:i w:val="false"/>
          <w:color w:val="000000"/>
        </w:rPr>
        <w:t xml:space="preserve"> 2014 жылға арналған аудандық бюджетті атқару процесінде</w:t>
      </w:r>
      <w:r>
        <w:br/>
      </w:r>
      <w:r>
        <w:rPr>
          <w:rFonts w:ascii="Times New Roman"/>
          <w:b/>
          <w:i w:val="false"/>
          <w:color w:val="000000"/>
        </w:rPr>
        <w:t>
секвестрлеуге жатпайтын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02"/>
        <w:gridCol w:w="1047"/>
        <w:gridCol w:w="799"/>
        <w:gridCol w:w="9095"/>
      </w:tblGrid>
      <w:tr>
        <w:trPr>
          <w:trHeight w:val="255"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Әкiмшілік</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Баѓдарлама</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Кішібаѓдарлама</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бөлімі</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2011 жылғы 12 желтоқсандағы</w:t>
      </w:r>
      <w:r>
        <w:br/>
      </w:r>
      <w:r>
        <w:rPr>
          <w:rFonts w:ascii="Times New Roman"/>
          <w:b w:val="false"/>
          <w:i w:val="false"/>
          <w:color w:val="000000"/>
          <w:sz w:val="28"/>
        </w:rPr>
        <w:t>
№ 49/288 шешімге 8 қосымша</w:t>
      </w:r>
    </w:p>
    <w:bookmarkEnd w:id="8"/>
    <w:p>
      <w:pPr>
        <w:spacing w:after="0"/>
        <w:ind w:left="0"/>
        <w:jc w:val="left"/>
      </w:pPr>
      <w:r>
        <w:rPr>
          <w:rFonts w:ascii="Times New Roman"/>
          <w:b/>
          <w:i w:val="false"/>
          <w:color w:val="000000"/>
        </w:rPr>
        <w:t xml:space="preserve"> 2012 жылға арналған әрбір қаладағы ауданның, аудандық маңызы бар қаланың, кенттің, ауылдық (селоның), ауылдық (селолық)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934"/>
        <w:gridCol w:w="1382"/>
        <w:gridCol w:w="9468"/>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Әкiмшілік</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5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5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5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5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5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5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10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ауылдық(селолық) округтарды жайластыру мәселелерін шешу үшін іс-шараларды іске асыру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10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ауылдық(селолық) округтарды жайластыру мәселелерін шешу үшін іс-шараларды іске асыру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10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ауылдық(селолық) округтарды жайластыру мәселелерін шешу үшін іс-шараларды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