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8b7b" w14:textId="44d8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облыстық бюджет туралы" облыстық мәслихаттың 2010 жылғы 13 желтоқсандағы № 29/331 шешіміне өзгерістер енгізу туралы</w:t>
      </w:r>
    </w:p>
    <w:p>
      <w:pPr>
        <w:spacing w:after="0"/>
        <w:ind w:left="0"/>
        <w:jc w:val="both"/>
      </w:pPr>
      <w:r>
        <w:rPr>
          <w:rFonts w:ascii="Times New Roman"/>
          <w:b w:val="false"/>
          <w:i w:val="false"/>
          <w:color w:val="000000"/>
          <w:sz w:val="28"/>
        </w:rPr>
        <w:t>Маңғыстау облысы мәслихатының 2011 жылғы 31 тамыздағы № 36/410 шешімі. Маңғыстау облысының Әділет департаментінде 2011 жылғы 15 қыркүйекте № 2107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2011 жылғы 28 шілдедегі № 871 «2011 - 2013 жылдарға арналған республикалық бюджет туралы» Қазақстан Республикасы Заңын іске асыру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облыстық бюджет туралы» облыстық мәслихаттың 2010 жылғы 13 желтоқсандағы № 29/331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2091 болып тіркелген, «Маңғыстау» газетінің 2010 жылғы 25 желтоқсандағы № 213 санында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облыстық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 көлемде бекітілсін:</w:t>
      </w:r>
      <w:r>
        <w:br/>
      </w:r>
      <w:r>
        <w:rPr>
          <w:rFonts w:ascii="Times New Roman"/>
          <w:b w:val="false"/>
          <w:i w:val="false"/>
          <w:color w:val="000000"/>
          <w:sz w:val="28"/>
        </w:rPr>
        <w:t>
      1) кірістер – 69 241 107 мың теңге, оның ішінде:</w:t>
      </w:r>
      <w:r>
        <w:br/>
      </w:r>
      <w:r>
        <w:rPr>
          <w:rFonts w:ascii="Times New Roman"/>
          <w:b w:val="false"/>
          <w:i w:val="false"/>
          <w:color w:val="000000"/>
          <w:sz w:val="28"/>
        </w:rPr>
        <w:t>
      салықтық түсімдер бойынша – 35 846 388 мың теңге;</w:t>
      </w:r>
      <w:r>
        <w:br/>
      </w:r>
      <w:r>
        <w:rPr>
          <w:rFonts w:ascii="Times New Roman"/>
          <w:b w:val="false"/>
          <w:i w:val="false"/>
          <w:color w:val="000000"/>
          <w:sz w:val="28"/>
        </w:rPr>
        <w:t>
      салықтық емес түсімдер бойынша – 1 312 255 мың теңге;</w:t>
      </w:r>
      <w:r>
        <w:br/>
      </w:r>
      <w:r>
        <w:rPr>
          <w:rFonts w:ascii="Times New Roman"/>
          <w:b w:val="false"/>
          <w:i w:val="false"/>
          <w:color w:val="000000"/>
          <w:sz w:val="28"/>
        </w:rPr>
        <w:t>
      негізгі капиталды сатудан түсетін түсімдер – 1 522 мың теңге;</w:t>
      </w:r>
      <w:r>
        <w:br/>
      </w:r>
      <w:r>
        <w:rPr>
          <w:rFonts w:ascii="Times New Roman"/>
          <w:b w:val="false"/>
          <w:i w:val="false"/>
          <w:color w:val="000000"/>
          <w:sz w:val="28"/>
        </w:rPr>
        <w:t>
      трансферттердің түсімдері бойынша – 32 080 942 мың теңге;</w:t>
      </w:r>
      <w:r>
        <w:br/>
      </w:r>
      <w:r>
        <w:rPr>
          <w:rFonts w:ascii="Times New Roman"/>
          <w:b w:val="false"/>
          <w:i w:val="false"/>
          <w:color w:val="000000"/>
          <w:sz w:val="28"/>
        </w:rPr>
        <w:t>
</w:t>
      </w:r>
      <w:r>
        <w:rPr>
          <w:rFonts w:ascii="Times New Roman"/>
          <w:b w:val="false"/>
          <w:i w:val="false"/>
          <w:color w:val="000000"/>
          <w:sz w:val="28"/>
        </w:rPr>
        <w:t>
      2) шығындар – 68 835 055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3 518 981 мың теңге, оның ішінде:</w:t>
      </w:r>
      <w:r>
        <w:br/>
      </w:r>
      <w:r>
        <w:rPr>
          <w:rFonts w:ascii="Times New Roman"/>
          <w:b w:val="false"/>
          <w:i w:val="false"/>
          <w:color w:val="000000"/>
          <w:sz w:val="28"/>
        </w:rPr>
        <w:t>
      бюджеттік кредиттер – 3 772 329 мың теңге;</w:t>
      </w:r>
      <w:r>
        <w:br/>
      </w:r>
      <w:r>
        <w:rPr>
          <w:rFonts w:ascii="Times New Roman"/>
          <w:b w:val="false"/>
          <w:i w:val="false"/>
          <w:color w:val="000000"/>
          <w:sz w:val="28"/>
        </w:rPr>
        <w:t>
      бюджеттік кредиттерді өтеу – 253 348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1 012 794 мың теңге, оның ішінде:</w:t>
      </w:r>
      <w:r>
        <w:br/>
      </w:r>
      <w:r>
        <w:rPr>
          <w:rFonts w:ascii="Times New Roman"/>
          <w:b w:val="false"/>
          <w:i w:val="false"/>
          <w:color w:val="000000"/>
          <w:sz w:val="28"/>
        </w:rPr>
        <w:t>
      қаржы активтерін сатып алу – 1 014 059 мың теңге;</w:t>
      </w:r>
      <w:r>
        <w:br/>
      </w:r>
      <w:r>
        <w:rPr>
          <w:rFonts w:ascii="Times New Roman"/>
          <w:b w:val="false"/>
          <w:i w:val="false"/>
          <w:color w:val="000000"/>
          <w:sz w:val="28"/>
        </w:rPr>
        <w:t>
      мемлекеттің қаржы активтерін сатудан түсетін түсімдер – 1 265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4 125 723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4 125 723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1) тармақшада:</w:t>
      </w:r>
      <w:r>
        <w:br/>
      </w:r>
      <w:r>
        <w:rPr>
          <w:rFonts w:ascii="Times New Roman"/>
          <w:b w:val="false"/>
          <w:i w:val="false"/>
          <w:color w:val="000000"/>
          <w:sz w:val="28"/>
        </w:rPr>
        <w:t>
      «Қарақия ауданына» «96,3» сандары «78,9» сандарымен ауыстырылсын;</w:t>
      </w:r>
      <w:r>
        <w:br/>
      </w:r>
      <w:r>
        <w:rPr>
          <w:rFonts w:ascii="Times New Roman"/>
          <w:b w:val="false"/>
          <w:i w:val="false"/>
          <w:color w:val="000000"/>
          <w:sz w:val="28"/>
        </w:rPr>
        <w:t>
      «Жаңаөзен қаласына» «64,8» сандары «64,3» санымен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«Қарақия ауданына» «96,2» сандары «78,9» сандарымен ауыстырылсын;</w:t>
      </w:r>
      <w:r>
        <w:br/>
      </w:r>
      <w:r>
        <w:rPr>
          <w:rFonts w:ascii="Times New Roman"/>
          <w:b w:val="false"/>
          <w:i w:val="false"/>
          <w:color w:val="000000"/>
          <w:sz w:val="28"/>
        </w:rPr>
        <w:t>
      «Жаңаөзен қаласына» «64,8» сандары «64,3» санымен ауыстырылсын.</w:t>
      </w:r>
      <w:r>
        <w:br/>
      </w:r>
      <w:r>
        <w:rPr>
          <w:rFonts w:ascii="Times New Roman"/>
          <w:b w:val="false"/>
          <w:i w:val="false"/>
          <w:color w:val="000000"/>
          <w:sz w:val="28"/>
        </w:rPr>
        <w:t>
</w:t>
      </w:r>
      <w:r>
        <w:rPr>
          <w:rFonts w:ascii="Times New Roman"/>
          <w:b w:val="false"/>
          <w:i w:val="false"/>
          <w:color w:val="000000"/>
          <w:sz w:val="28"/>
        </w:rPr>
        <w:t>
      8 - тармақта:</w:t>
      </w:r>
      <w:r>
        <w:br/>
      </w:r>
      <w:r>
        <w:rPr>
          <w:rFonts w:ascii="Times New Roman"/>
          <w:b w:val="false"/>
          <w:i w:val="false"/>
          <w:color w:val="000000"/>
          <w:sz w:val="28"/>
        </w:rPr>
        <w:t>
      «240 869» саны «295 556»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Құрбанбаев</w:t>
      </w:r>
    </w:p>
    <w:p>
      <w:pPr>
        <w:spacing w:after="0"/>
        <w:ind w:left="0"/>
        <w:jc w:val="both"/>
      </w:pPr>
      <w:r>
        <w:rPr>
          <w:rFonts w:ascii="Times New Roman"/>
          <w:b w:val="false"/>
          <w:i/>
          <w:color w:val="000000"/>
          <w:sz w:val="28"/>
        </w:rPr>
        <w:t xml:space="preserve">      Облыстық мәслихат </w:t>
      </w:r>
      <w:r>
        <w:br/>
      </w:r>
      <w:r>
        <w:rPr>
          <w:rFonts w:ascii="Times New Roman"/>
          <w:b w:val="false"/>
          <w:i w:val="false"/>
          <w:color w:val="000000"/>
          <w:sz w:val="28"/>
        </w:rPr>
        <w:t>
</w:t>
      </w:r>
      <w:r>
        <w:rPr>
          <w:rFonts w:ascii="Times New Roman"/>
          <w:b w:val="false"/>
          <w:i/>
          <w:color w:val="000000"/>
          <w:sz w:val="28"/>
        </w:rPr>
        <w:t>      хатшысының өкілеттігін</w:t>
      </w:r>
      <w:r>
        <w:br/>
      </w:r>
      <w:r>
        <w:rPr>
          <w:rFonts w:ascii="Times New Roman"/>
          <w:b w:val="false"/>
          <w:i w:val="false"/>
          <w:color w:val="000000"/>
          <w:sz w:val="28"/>
        </w:rPr>
        <w:t>
</w:t>
      </w:r>
      <w:r>
        <w:rPr>
          <w:rFonts w:ascii="Times New Roman"/>
          <w:b w:val="false"/>
          <w:i/>
          <w:color w:val="000000"/>
          <w:sz w:val="28"/>
        </w:rPr>
        <w:t>      уақытша жүзеге асырушы                  Ә. Әбжаппаров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басқармасы»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Х. Нұрғалиева</w:t>
      </w:r>
      <w:r>
        <w:br/>
      </w:r>
      <w:r>
        <w:rPr>
          <w:rFonts w:ascii="Times New Roman"/>
          <w:b w:val="false"/>
          <w:i w:val="false"/>
          <w:color w:val="000000"/>
          <w:sz w:val="28"/>
        </w:rPr>
        <w:t>
      31 тамыз 2011 ж.</w:t>
      </w:r>
    </w:p>
    <w:bookmarkStart w:name="z13" w:id="1"/>
    <w:p>
      <w:pPr>
        <w:spacing w:after="0"/>
        <w:ind w:left="0"/>
        <w:jc w:val="both"/>
      </w:pPr>
      <w:r>
        <w:rPr>
          <w:rFonts w:ascii="Times New Roman"/>
          <w:b w:val="false"/>
          <w:i w:val="false"/>
          <w:color w:val="000000"/>
          <w:sz w:val="28"/>
        </w:rPr>
        <w:t>
Маңғыстау облысы мәслихатының</w:t>
      </w:r>
      <w:r>
        <w:br/>
      </w:r>
      <w:r>
        <w:rPr>
          <w:rFonts w:ascii="Times New Roman"/>
          <w:b w:val="false"/>
          <w:i w:val="false"/>
          <w:color w:val="000000"/>
          <w:sz w:val="28"/>
        </w:rPr>
        <w:t>
31 тамыздағы № 36/410 шешіміне</w:t>
      </w:r>
      <w:r>
        <w:br/>
      </w:r>
      <w:r>
        <w:rPr>
          <w:rFonts w:ascii="Times New Roman"/>
          <w:b w:val="false"/>
          <w:i w:val="false"/>
          <w:color w:val="000000"/>
          <w:sz w:val="28"/>
        </w:rPr>
        <w:t>
1 -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828"/>
        <w:gridCol w:w="1064"/>
        <w:gridCol w:w="1192"/>
        <w:gridCol w:w="5887"/>
        <w:gridCol w:w="2844"/>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69 241 107</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35 846 388</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17 675 550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17 675 550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14 278 669</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14 278 669</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3 892 169</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3 891 303</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1 312 255</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41 724</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4 452</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13 498</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9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21 887</w:t>
            </w:r>
          </w:p>
        </w:tc>
      </w:tr>
      <w:tr>
        <w:trPr>
          <w:trHeight w:val="9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21 887</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1 248 374</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1 248 374</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32 080 942</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2 516 246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2 516 246</w:t>
            </w:r>
          </w:p>
        </w:tc>
      </w:tr>
      <w:tr>
        <w:trPr>
          <w:trHeight w:val="24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29 564 696</w:t>
            </w:r>
          </w:p>
        </w:tc>
      </w:tr>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29 564 696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048"/>
        <w:gridCol w:w="811"/>
        <w:gridCol w:w="1048"/>
        <w:gridCol w:w="5744"/>
        <w:gridCol w:w="3009"/>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68 835 055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1 287 926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1 063 616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272 108</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333 881</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73 378</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384 249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86 821</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76 121</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96 382</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96 382</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50 166</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50 166</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3 078 041</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2 948 041</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2 532 608</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234 785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55 445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23 301</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36 618</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8 892 367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139 678</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23 209</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116 469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726 513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726 513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4 686 076</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345 132</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12 789</w:t>
            </w:r>
          </w:p>
        </w:tc>
      </w:tr>
      <w:tr>
        <w:trPr>
          <w:trHeight w:val="28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198 132</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239 604</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124 182</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79 642</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70 329</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1 830 703</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86 729</w:t>
            </w:r>
          </w:p>
        </w:tc>
      </w:tr>
      <w:tr>
        <w:trPr>
          <w:trHeight w:val="9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77 717</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2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облыстық бюджеттен берілетін ағымдағы нысаналы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66 535</w:t>
            </w:r>
          </w:p>
        </w:tc>
      </w:tr>
      <w:tr>
        <w:trPr>
          <w:trHeight w:val="9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мектепке дейінгі білім беру мекеме тәрбиешілеріне мамандық дәрежесі үшін үстемақы мөлшерін көбейтуге аудандардың (облыстық маңызы бар қалалардың) бюджеттеріне республикалық бюджеттен берілетін ағымдағы нысаналы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121 484</w:t>
            </w:r>
          </w:p>
        </w:tc>
      </w:tr>
      <w:tr>
        <w:trPr>
          <w:trHeight w:val="76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кәсіптік оқыту шеберлеріне үстемақы тағайындауға аудандардың (облыстық маңызы бар қалалардың) бюджеттеріне республикалық бюджеттен берілетін ағымдағы нысаналы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w:t>
            </w:r>
          </w:p>
        </w:tc>
      </w:tr>
      <w:tr>
        <w:trPr>
          <w:trHeight w:val="9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кадрлардың біліктілігін арттыру, оларды дайындау және қайта даярлау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550 735</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ағымдағы нысаналы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3 285 553</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1 619 183</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519 519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1 146 851</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11 814 511</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9 038 542</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66 379</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351 873</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69 705</w:t>
            </w:r>
          </w:p>
        </w:tc>
      </w:tr>
      <w:tr>
        <w:trPr>
          <w:trHeight w:val="49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15 310</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1 809 898</w:t>
            </w:r>
          </w:p>
        </w:tc>
      </w:tr>
      <w:tr>
        <w:trPr>
          <w:trHeight w:val="49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3 107 535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774 240</w:t>
            </w:r>
          </w:p>
        </w:tc>
      </w:tr>
      <w:tr>
        <w:trPr>
          <w:trHeight w:val="12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18 228</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469 265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18 259</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73 065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94 958</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114 459</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597 106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1 105 079</w:t>
            </w:r>
          </w:p>
        </w:tc>
      </w:tr>
      <w:tr>
        <w:trPr>
          <w:trHeight w:val="25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препараттарымен қамтамасыз ету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30 641</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46 281</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2 775 969</w:t>
            </w:r>
          </w:p>
        </w:tc>
      </w:tr>
      <w:tr>
        <w:trPr>
          <w:trHeight w:val="25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2 775 969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1 162 450</w:t>
            </w:r>
          </w:p>
        </w:tc>
      </w:tr>
      <w:tr>
        <w:trPr>
          <w:trHeight w:val="3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853 176</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61 496</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105 928</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45 544</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190 977</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39 515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219 739</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 іске асыруға республикалық бюджеттен берілетін ағымдағы нысаналы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88 717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279 468</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249 253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8 729 067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7 617 675</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755 049</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1 987 492</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4 709 097</w:t>
            </w:r>
          </w:p>
        </w:tc>
      </w:tr>
      <w:tr>
        <w:trPr>
          <w:trHeight w:val="27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73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инженерлік-коммуникациялық инфрақұрылымды дамытуға республикалық бюджеттен берілетін нысаналы даму трансферттері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1 111 392</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43 855</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919 079</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148 458</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3 521 687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117 946</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97 786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1 180 046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28 153</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1 101 616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20 198</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674 943</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110 201</w:t>
            </w:r>
          </w:p>
        </w:tc>
      </w:tr>
      <w:tr>
        <w:trPr>
          <w:trHeight w:val="27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172 749</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49 371</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268 788</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469 906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161 878</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55 221</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252 807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46 557</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1 032 289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203 177</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5 553 530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5 553 530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4 053 530</w:t>
            </w:r>
          </w:p>
        </w:tc>
      </w:tr>
      <w:tr>
        <w:trPr>
          <w:trHeight w:val="49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5 825 168</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27 196</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326 074</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43 633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2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570 249</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49 512</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75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216 769</w:t>
            </w:r>
          </w:p>
        </w:tc>
      </w:tr>
      <w:tr>
        <w:trPr>
          <w:trHeight w:val="28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36 152</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11 225</w:t>
            </w:r>
          </w:p>
        </w:tc>
      </w:tr>
      <w:tr>
        <w:trPr>
          <w:trHeight w:val="25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24 863</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6 598</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22 831</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112 585</w:t>
            </w:r>
          </w:p>
        </w:tc>
      </w:tr>
      <w:tr>
        <w:trPr>
          <w:trHeight w:val="12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10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2 235 151</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2 175 151</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2 602 663</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2 602 663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170 017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29 567</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44 034</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42 568</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96 416</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56 348</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35 068</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ағымдағы нысаналы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1 313 565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1 313 565</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570 857</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602 368</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77 071</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1 806 286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295 556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295 556</w:t>
            </w:r>
          </w:p>
        </w:tc>
      </w:tr>
      <w:tr>
        <w:trPr>
          <w:trHeight w:val="3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негіздемелерін әзірлеу немесе түзету және оған сараптама жүргізу, концессиялық жобаларды консультациялық сүйемелдеу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942 868</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62 251</w:t>
            </w:r>
          </w:p>
        </w:tc>
      </w:tr>
      <w:tr>
        <w:trPr>
          <w:trHeight w:val="27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607 640</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245 441</w:t>
            </w:r>
          </w:p>
        </w:tc>
      </w:tr>
      <w:tr>
        <w:trPr>
          <w:trHeight w:val="46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459 462</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459 462</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15 630 275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15 630 275</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12 731 130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2 396 254</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271 609</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231 282</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3 518 981</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3 772 329</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3 166 253</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3 166 253</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3 166 253</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356 076</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 дамытуды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070"/>
        <w:gridCol w:w="826"/>
        <w:gridCol w:w="988"/>
        <w:gridCol w:w="6031"/>
        <w:gridCol w:w="2819"/>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253 348</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253 348</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252 795</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171"/>
        <w:gridCol w:w="806"/>
        <w:gridCol w:w="1128"/>
        <w:gridCol w:w="5351"/>
        <w:gridCol w:w="2930"/>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1 012 794</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1 014 059</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1 014 059</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974 059</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974 059</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993"/>
        <w:gridCol w:w="929"/>
        <w:gridCol w:w="1312"/>
        <w:gridCol w:w="5591"/>
        <w:gridCol w:w="2931"/>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2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2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389"/>
        <w:gridCol w:w="428"/>
        <w:gridCol w:w="448"/>
        <w:gridCol w:w="8244"/>
        <w:gridCol w:w="2743"/>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-4 125 723</w:t>
            </w:r>
          </w:p>
        </w:tc>
      </w:tr>
      <w:tr>
        <w:trPr>
          <w:trHeight w:val="48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4 125 723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