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8dff" w14:textId="8488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12 мамырдағы N 315 шешімі. Қызылорда облысының Әділет департаментінде 2011 жылы 24 мамырда N 10-8-148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"4 359 673" саны "4 359 947"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"4 571 150" саны "4 782 414" санымен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"-281 957" саны "-493 221" санымен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"281 957" саны "493 221"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ХХХІV</w:t>
      </w:r>
      <w:r>
        <w:br/>
      </w:r>
      <w:r>
        <w:rPr>
          <w:rFonts w:ascii="Times New Roman"/>
          <w:b w:val="false"/>
          <w:i w:val="false"/>
          <w:color w:val="000000"/>
          <w:sz w:val="28"/>
        </w:rPr>
        <w:t>
</w:t>
      </w:r>
      <w:r>
        <w:rPr>
          <w:rFonts w:ascii="Times New Roman"/>
          <w:b w:val="false"/>
          <w:i/>
          <w:color w:val="000000"/>
          <w:sz w:val="28"/>
        </w:rPr>
        <w:t>      сессиясының төрағасы                        С. Каюпов</w:t>
      </w:r>
    </w:p>
    <w:p>
      <w:pPr>
        <w:spacing w:after="0"/>
        <w:ind w:left="0"/>
        <w:jc w:val="both"/>
      </w:pPr>
      <w:r>
        <w:rPr>
          <w:rFonts w:ascii="Times New Roman"/>
          <w:b w:val="false"/>
          <w:i/>
          <w:color w:val="000000"/>
          <w:sz w:val="28"/>
        </w:rPr>
        <w:t>      Аудандық мәслихат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12 мамырдағы</w:t>
      </w:r>
      <w:r>
        <w:br/>
      </w:r>
      <w:r>
        <w:rPr>
          <w:rFonts w:ascii="Times New Roman"/>
          <w:b w:val="false"/>
          <w:i w:val="false"/>
          <w:color w:val="000000"/>
          <w:sz w:val="28"/>
        </w:rPr>
        <w:t>
      кезектен тыс ХХХІV сессиясының</w:t>
      </w:r>
      <w:r>
        <w:br/>
      </w:r>
      <w:r>
        <w:rPr>
          <w:rFonts w:ascii="Times New Roman"/>
          <w:b w:val="false"/>
          <w:i w:val="false"/>
          <w:color w:val="000000"/>
          <w:sz w:val="28"/>
        </w:rPr>
        <w:t>
      N 315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ХХІХ сессиясының</w:t>
      </w:r>
      <w:r>
        <w:br/>
      </w:r>
      <w:r>
        <w:rPr>
          <w:rFonts w:ascii="Times New Roman"/>
          <w:b w:val="false"/>
          <w:i w:val="false"/>
          <w:color w:val="000000"/>
          <w:sz w:val="28"/>
        </w:rPr>
        <w:t>
      N 286 шешіміне 1-қосымша</w:t>
      </w:r>
    </w:p>
    <w:bookmarkStart w:name="z5"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780"/>
        <w:gridCol w:w="726"/>
        <w:gridCol w:w="744"/>
        <w:gridCol w:w="7697"/>
        <w:gridCol w:w="1925"/>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4359947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1574505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1295776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1275230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1274630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дизель отыны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5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2705190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2705190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2705190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277397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753587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4782414</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360998</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320906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89618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203574</w:t>
            </w:r>
          </w:p>
        </w:tc>
      </w:tr>
      <w:tr>
        <w:trPr>
          <w:trHeight w:val="5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173501</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30073</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17373</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22719</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22719</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2389716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296334</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296334</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283778</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2051003</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2049899</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1957870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42379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42379</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213191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213191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1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23660</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23660</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942910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63103</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62243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729738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7355</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713701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150069</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113885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87529</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28684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346086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139213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139213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139213</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105982</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33159</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72823</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50426</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42402</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41772</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50465</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10144</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16549</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23772</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42347</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19599</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7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17748</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12943</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22120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22120</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24785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24785</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13497</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293824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291824</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32171</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259653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32109</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9884</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9884</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22225</w:t>
            </w:r>
          </w:p>
        </w:tc>
      </w:tr>
      <w:tr>
        <w:trPr>
          <w:trHeight w:val="5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11545</w:t>
            </w:r>
          </w:p>
        </w:tc>
      </w:tr>
      <w:tr>
        <w:trPr>
          <w:trHeight w:val="7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70754</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Бюждеттік кредиттер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-493221</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493221</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4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422467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422467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422467</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