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47a5" w14:textId="a4c4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Жаңақорған аудандық мәслихатының 2010 жылғы 24 желтоқсандағы N 277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2011 жылғы 01 наурыздағы N 298 шешімі. Қызылорда облысының Әділет департаменті Жаңақорған аудандық Әділет басқармасында 2011 жылы 28 наурызда N 10-7-136 тіркелді. Қолданылу мерзімінің аяқталуына байланысты күші жойылды - (Қызылорда облысы Жаңақорған аудандық мәслихатының 2012 жылғы 05 маусымдағы N 119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2012.06.05 N 119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19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Жаңақорған аудандық Мәслихатының 2011 жылғы 24 желтоқсандағы </w:t>
      </w:r>
      <w:r>
        <w:rPr>
          <w:rFonts w:ascii="Times New Roman"/>
          <w:b w:val="false"/>
          <w:i w:val="false"/>
          <w:color w:val="000000"/>
          <w:sz w:val="28"/>
        </w:rPr>
        <w:t>N 277</w:t>
      </w:r>
      <w:r>
        <w:rPr>
          <w:rFonts w:ascii="Times New Roman"/>
          <w:b w:val="false"/>
          <w:i w:val="false"/>
          <w:color w:val="000000"/>
          <w:sz w:val="28"/>
        </w:rPr>
        <w:t xml:space="preserve"> шешіміне (нормативтік құқықтық кесімдерді мемлекеттік тіркеу тізілімінде 2011 жылғы 12 қаңтарда N 10-7-123 болып тіркелген, 2011 жылдың 26 қаңтарда N 8, 29 қаңтарда N 9 "Жаңақорған тынысы"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"5 380 752" деген сандар "5 665 326 " деген сандармен ауыстырылсын;</w:t>
      </w:r>
      <w:r>
        <w:br/>
      </w:r>
      <w:r>
        <w:rPr>
          <w:rFonts w:ascii="Times New Roman"/>
          <w:b w:val="false"/>
          <w:i w:val="false"/>
          <w:color w:val="000000"/>
          <w:sz w:val="28"/>
        </w:rPr>
        <w:t>
      "4 563 310" деген сандар "4 847 884"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"5 375 752" деген сандар "5 673 579"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"-10 617" деген сандар "-23 870"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 қаржыландыру (профицитін пайдалану) – 10 617 мың теңге". деген жол "бюджет тапшылығын қаржыландыру (профицитін пайдалану) – 23 870 мың теңге:" деген жолымен ауыстырылсын;</w:t>
      </w:r>
      <w:r>
        <w:br/>
      </w:r>
      <w:r>
        <w:rPr>
          <w:rFonts w:ascii="Times New Roman"/>
          <w:b w:val="false"/>
          <w:i w:val="false"/>
          <w:color w:val="000000"/>
          <w:sz w:val="28"/>
        </w:rPr>
        <w:t>
      келесі мазмұндағы 2, 3 және 4 жолдармен толықтырылсын:</w:t>
      </w:r>
      <w:r>
        <w:br/>
      </w:r>
      <w:r>
        <w:rPr>
          <w:rFonts w:ascii="Times New Roman"/>
          <w:b w:val="false"/>
          <w:i w:val="false"/>
          <w:color w:val="000000"/>
          <w:sz w:val="28"/>
        </w:rPr>
        <w:t>
      қарыздар түсімі – 17 146 мың теңге;</w:t>
      </w:r>
      <w:r>
        <w:br/>
      </w:r>
      <w:r>
        <w:rPr>
          <w:rFonts w:ascii="Times New Roman"/>
          <w:b w:val="false"/>
          <w:i w:val="false"/>
          <w:color w:val="000000"/>
          <w:sz w:val="28"/>
        </w:rPr>
        <w:t>
      қарыздарды өтеу – 6 529 мың теңге;</w:t>
      </w:r>
      <w:r>
        <w:br/>
      </w:r>
      <w:r>
        <w:rPr>
          <w:rFonts w:ascii="Times New Roman"/>
          <w:b w:val="false"/>
          <w:i w:val="false"/>
          <w:color w:val="000000"/>
          <w:sz w:val="28"/>
        </w:rPr>
        <w:t>
      бюджет қаражаттарының пайдаланылатын қалдықтары – 13 253 мың теңге.</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ХХХVІІ сессиясының төрағасы              Р. ҚҰТЫБАЕВ</w:t>
      </w:r>
    </w:p>
    <w:p>
      <w:pPr>
        <w:spacing w:after="0"/>
        <w:ind w:left="0"/>
        <w:jc w:val="both"/>
      </w:pPr>
      <w:r>
        <w:rPr>
          <w:rFonts w:ascii="Times New Roman"/>
          <w:b w:val="false"/>
          <w:i/>
          <w:color w:val="000000"/>
          <w:sz w:val="28"/>
        </w:rPr>
        <w:t xml:space="preserve">      Аудандық Мәслихат </w:t>
      </w:r>
      <w:r>
        <w:rPr>
          <w:rFonts w:ascii="Times New Roman"/>
          <w:b w:val="false"/>
          <w:i/>
          <w:color w:val="000000"/>
          <w:sz w:val="28"/>
        </w:rPr>
        <w:t>хатшысының</w:t>
      </w:r>
      <w:r>
        <w:br/>
      </w:r>
      <w:r>
        <w:rPr>
          <w:rFonts w:ascii="Times New Roman"/>
          <w:b w:val="false"/>
          <w:i w:val="false"/>
          <w:color w:val="000000"/>
          <w:sz w:val="28"/>
        </w:rPr>
        <w:t>
</w:t>
      </w:r>
      <w:r>
        <w:rPr>
          <w:rFonts w:ascii="Times New Roman"/>
          <w:b w:val="false"/>
          <w:i/>
          <w:color w:val="000000"/>
          <w:sz w:val="28"/>
        </w:rPr>
        <w:t>      міндетін атқарушы                           Е. СЕЙЛОВ</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1 наурыздағы</w:t>
      </w:r>
      <w:r>
        <w:br/>
      </w:r>
      <w:r>
        <w:rPr>
          <w:rFonts w:ascii="Times New Roman"/>
          <w:b w:val="false"/>
          <w:i w:val="false"/>
          <w:color w:val="000000"/>
          <w:sz w:val="28"/>
        </w:rPr>
        <w:t>
      кезектен тыс XXXVІІ сессиясының</w:t>
      </w:r>
      <w:r>
        <w:br/>
      </w:r>
      <w:r>
        <w:rPr>
          <w:rFonts w:ascii="Times New Roman"/>
          <w:b w:val="false"/>
          <w:i w:val="false"/>
          <w:color w:val="000000"/>
          <w:sz w:val="28"/>
        </w:rPr>
        <w:t>
      N 298 шешіміне 1-қосымша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81"/>
        <w:gridCol w:w="544"/>
        <w:gridCol w:w="9131"/>
        <w:gridCol w:w="2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5665326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809991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299982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299982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4847884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4847884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4847884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528"/>
        <w:gridCol w:w="792"/>
        <w:gridCol w:w="792"/>
        <w:gridCol w:w="8457"/>
        <w:gridCol w:w="1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5673579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4038173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3578281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3578281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3429100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 мектеп олимпиадаларын өткiзу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377464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202125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