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0a52" w14:textId="0d10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аумағында заңды тұлғалар мен кәсіпкерлік қызметпен айналысатын жеке тұлғалардан алынатын жер салығының базалық мөлшерлемесін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26 қаңтардағы N 38/3 шешімі. Қызылорда облысының Әділет департаментінде 2011 жылы 24 ақпанда N 10-1-168 тіркелді. Күші жойылды - Қызылорда қалалық мәслихатының 2011 жылғы 11 сәуірдегі N 42/9 Шешімімен.</w:t>
      </w:r>
    </w:p>
    <w:p>
      <w:pPr>
        <w:spacing w:after="0"/>
        <w:ind w:left="0"/>
        <w:jc w:val="both"/>
      </w:pPr>
      <w:r>
        <w:rPr>
          <w:rFonts w:ascii="Times New Roman"/>
          <w:b w:val="false"/>
          <w:i w:val="false"/>
          <w:color w:val="ff0000"/>
          <w:sz w:val="28"/>
        </w:rPr>
        <w:t>      Ескерту. Күші жойылды - Қызылорда қалалық мәслихатының 2011.04.11 N 42/9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10 желтоқсандағы N 99-IV "Салық және бюджетке төленетін басқа да міндетті төлемдер туралы" (Салық кодексі) Кодексінің </w:t>
      </w:r>
      <w:r>
        <w:rPr>
          <w:rFonts w:ascii="Times New Roman"/>
          <w:b w:val="false"/>
          <w:i w:val="false"/>
          <w:color w:val="000000"/>
          <w:sz w:val="28"/>
        </w:rPr>
        <w:t>386-бабына</w:t>
      </w:r>
      <w:r>
        <w:rPr>
          <w:rFonts w:ascii="Times New Roman"/>
          <w:b w:val="false"/>
          <w:i w:val="false"/>
          <w:color w:val="000000"/>
          <w:sz w:val="28"/>
        </w:rPr>
        <w:t xml:space="preserve"> және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Салық кодексінің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Қызылорда қаласының аумағында заңды тұлғалар мен кәсіпкерлік қызметпен айналысатын жеке тұлғалардың автомобильге май құю станциялары үшін бөлінген басқа санаттағы жерлеріне жақын жатқан елді мекен ретінде сол жерге шекарасы жағынан ең қысқа қашықтықта орналасқан елді мекен болып танылады деп бекітілсін.</w:t>
      </w:r>
      <w:r>
        <w:br/>
      </w:r>
      <w:r>
        <w:rPr>
          <w:rFonts w:ascii="Times New Roman"/>
          <w:b w:val="false"/>
          <w:i w:val="false"/>
          <w:color w:val="000000"/>
          <w:sz w:val="28"/>
        </w:rPr>
        <w:t>
</w:t>
      </w:r>
      <w:r>
        <w:rPr>
          <w:rFonts w:ascii="Times New Roman"/>
          <w:b w:val="false"/>
          <w:i w:val="false"/>
          <w:color w:val="000000"/>
          <w:sz w:val="28"/>
        </w:rPr>
        <w:t xml:space="preserve">
      2. Салық кодексінің 386-бабының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Қызылорда қаласының аумағында заңды тұлғалар мен кәсіпкерлік қызметпен айналысатын жеке тұлғалардың автотұрақтар (паркингтер) үшін бөлінген басқа санаттағы жерлеріне жақын жатқан елді мекен ретінде сол жерге шекарасы жағынан ең қысқа қашықтықта орналасқан елді мекен болып танылады деп бекітілсін.</w:t>
      </w:r>
      <w:r>
        <w:br/>
      </w:r>
      <w:r>
        <w:rPr>
          <w:rFonts w:ascii="Times New Roman"/>
          <w:b w:val="false"/>
          <w:i w:val="false"/>
          <w:color w:val="000000"/>
          <w:sz w:val="28"/>
        </w:rPr>
        <w:t>
</w:t>
      </w:r>
      <w:r>
        <w:rPr>
          <w:rFonts w:ascii="Times New Roman"/>
          <w:b w:val="false"/>
          <w:i w:val="false"/>
          <w:color w:val="000000"/>
          <w:sz w:val="28"/>
        </w:rPr>
        <w:t xml:space="preserve">
      3. Салық кодексінің 386-бабының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Қызылорда қаласының аумағында заңды тұлғалар мен кәсіпкерлік қызметпен айналысатын жеке тұлғалардан алынатын автотұрақтар (паркингтер) үшін бөлінген жерлерге жер салығының базалық ставкасы:</w:t>
      </w:r>
      <w:r>
        <w:br/>
      </w:r>
      <w:r>
        <w:rPr>
          <w:rFonts w:ascii="Times New Roman"/>
          <w:b w:val="false"/>
          <w:i w:val="false"/>
          <w:color w:val="000000"/>
          <w:sz w:val="28"/>
        </w:rPr>
        <w:t>
      1) 1-санаттағы автотұрақтар (паркингтер) жерлеріне – 10 есеге;</w:t>
      </w:r>
      <w:r>
        <w:br/>
      </w:r>
      <w:r>
        <w:rPr>
          <w:rFonts w:ascii="Times New Roman"/>
          <w:b w:val="false"/>
          <w:i w:val="false"/>
          <w:color w:val="000000"/>
          <w:sz w:val="28"/>
        </w:rPr>
        <w:t>
      2) 2-санаттағы автотұрақтар (паркингтер) жерлеріне – 8 есеге;</w:t>
      </w:r>
      <w:r>
        <w:br/>
      </w:r>
      <w:r>
        <w:rPr>
          <w:rFonts w:ascii="Times New Roman"/>
          <w:b w:val="false"/>
          <w:i w:val="false"/>
          <w:color w:val="000000"/>
          <w:sz w:val="28"/>
        </w:rPr>
        <w:t>
      3) 3-санаттағы автотұрақтар (паркингтер) жерлеріне – 6 есеге жоғарылатып бекітілсін.</w:t>
      </w:r>
      <w:r>
        <w:br/>
      </w:r>
      <w:r>
        <w:rPr>
          <w:rFonts w:ascii="Times New Roman"/>
          <w:b w:val="false"/>
          <w:i w:val="false"/>
          <w:color w:val="000000"/>
          <w:sz w:val="28"/>
        </w:rPr>
        <w:t>
</w:t>
      </w:r>
      <w:r>
        <w:rPr>
          <w:rFonts w:ascii="Times New Roman"/>
          <w:b w:val="false"/>
          <w:i w:val="false"/>
          <w:color w:val="000000"/>
          <w:sz w:val="28"/>
        </w:rPr>
        <w:t>
      4. Қызылорда қалалық мәлихатының 2010 жылғы 23 желтоқсанындағы N 37/5 "Қызылорда қаласының аумағында заңды тұлғалар мен кәсіпкерлік қызметпен айналысатын жеке тұлғалардан алынатын жер салығының базалық мөлшерлемесін бекіту туралы" шешімі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XXXVIII</w:t>
      </w:r>
      <w:r>
        <w:br/>
      </w:r>
      <w:r>
        <w:rPr>
          <w:rFonts w:ascii="Times New Roman"/>
          <w:b w:val="false"/>
          <w:i w:val="false"/>
          <w:color w:val="000000"/>
          <w:sz w:val="28"/>
        </w:rPr>
        <w:t>
</w:t>
      </w:r>
      <w:r>
        <w:rPr>
          <w:rFonts w:ascii="Times New Roman"/>
          <w:b w:val="false"/>
          <w:i/>
          <w:color w:val="000000"/>
          <w:sz w:val="28"/>
        </w:rPr>
        <w:t>      сессиясының төрағасы                    Қ. САҚТАҒАНОВ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қаласы бойынша</w:t>
      </w:r>
      <w:r>
        <w:br/>
      </w:r>
      <w:r>
        <w:rPr>
          <w:rFonts w:ascii="Times New Roman"/>
          <w:b w:val="false"/>
          <w:i w:val="false"/>
          <w:color w:val="000000"/>
          <w:sz w:val="28"/>
        </w:rPr>
        <w:t>
</w:t>
      </w:r>
      <w:r>
        <w:rPr>
          <w:rFonts w:ascii="Times New Roman"/>
          <w:b w:val="false"/>
          <w:i/>
          <w:color w:val="000000"/>
          <w:sz w:val="28"/>
        </w:rPr>
        <w:t>      салық басқармасы бастығының</w:t>
      </w:r>
      <w:r>
        <w:br/>
      </w:r>
      <w:r>
        <w:rPr>
          <w:rFonts w:ascii="Times New Roman"/>
          <w:b w:val="false"/>
          <w:i w:val="false"/>
          <w:color w:val="000000"/>
          <w:sz w:val="28"/>
        </w:rPr>
        <w:t>
</w:t>
      </w:r>
      <w:r>
        <w:rPr>
          <w:rFonts w:ascii="Times New Roman"/>
          <w:b w:val="false"/>
          <w:i/>
          <w:color w:val="000000"/>
          <w:sz w:val="28"/>
        </w:rPr>
        <w:t>      міндетін атқарушысы</w:t>
      </w:r>
      <w:r>
        <w:br/>
      </w:r>
      <w:r>
        <w:rPr>
          <w:rFonts w:ascii="Times New Roman"/>
          <w:b w:val="false"/>
          <w:i w:val="false"/>
          <w:color w:val="000000"/>
          <w:sz w:val="28"/>
        </w:rPr>
        <w:t>
</w:t>
      </w:r>
      <w:r>
        <w:rPr>
          <w:rFonts w:ascii="Times New Roman"/>
          <w:b w:val="false"/>
          <w:i/>
          <w:color w:val="000000"/>
          <w:sz w:val="28"/>
        </w:rPr>
        <w:t>      ____________________Қ.Әбдреев</w:t>
      </w:r>
      <w:r>
        <w:br/>
      </w:r>
      <w:r>
        <w:rPr>
          <w:rFonts w:ascii="Times New Roman"/>
          <w:b w:val="false"/>
          <w:i w:val="false"/>
          <w:color w:val="000000"/>
          <w:sz w:val="28"/>
        </w:rPr>
        <w:t>
</w:t>
      </w:r>
      <w:r>
        <w:rPr>
          <w:rFonts w:ascii="Times New Roman"/>
          <w:b w:val="false"/>
          <w:i/>
          <w:color w:val="000000"/>
          <w:sz w:val="28"/>
        </w:rPr>
        <w:t>      "26" қаңтар 2011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