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bae8" w14:textId="89eb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26 желтоқсандағы N 253 қаулысы. Қызылорда облысының Әділет департаментінде 2011 жылы 30 желтоқсанда N 4293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болуы туралы анықтама беру" мемлекеттік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"Ауылдық елдi мекендерге жұмыс iстеуге және тұру үшiн келген денсаулық сақтау, бiлiм беру, әлеуметтiк қамсыздандыру, мәдениет, ветеринария және спорт мамандарына әлеуметтiк қолдау шараларын ұсыну" мемлекеттік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"Жануарға ветеринариялық паспорт беру" мемлекеттік қызмет көрсету регламенті;</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"Ветеринариялық анықтаманы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әкімдігінің 2012.12.14 </w:t>
      </w:r>
      <w:r>
        <w:rPr>
          <w:rFonts w:ascii="Times New Roman"/>
          <w:b w:val="false"/>
          <w:i w:val="false"/>
          <w:color w:val="000000"/>
          <w:sz w:val="28"/>
        </w:rPr>
        <w:t>N 702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орынбасары Б. Жахановқа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"26" желтоқсандағы N 253</w:t>
      </w:r>
      <w:r>
        <w:br/>
      </w:r>
      <w:r>
        <w:rPr>
          <w:rFonts w:ascii="Times New Roman"/>
          <w:b w:val="false"/>
          <w:i w:val="false"/>
          <w:color w:val="000000"/>
          <w:sz w:val="28"/>
        </w:rPr>
        <w:t>
      қаулысына 1-қосымша</w:t>
      </w:r>
    </w:p>
    <w:bookmarkStart w:name="z5" w:id="1"/>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көрсету регламенті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2012.12.14 </w:t>
      </w:r>
      <w:r>
        <w:rPr>
          <w:rFonts w:ascii="Times New Roman"/>
          <w:b w:val="false"/>
          <w:i w:val="false"/>
          <w:color w:val="ff0000"/>
          <w:sz w:val="28"/>
        </w:rPr>
        <w:t>N 702</w:t>
      </w:r>
      <w:r>
        <w:rPr>
          <w:rFonts w:ascii="Times New Roman"/>
          <w:b w:val="false"/>
          <w:i w:val="false"/>
          <w:color w:val="ff0000"/>
          <w:sz w:val="28"/>
        </w:rPr>
        <w:t xml:space="preserve"> қаулысымен.</w:t>
      </w:r>
    </w:p>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Осы "Жеке қосалқы шаруашылықтың болуы туралы анықтама беру"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жеке тұлға;</w:t>
      </w:r>
      <w:r>
        <w:br/>
      </w:r>
      <w:r>
        <w:rPr>
          <w:rFonts w:ascii="Times New Roman"/>
          <w:b w:val="false"/>
          <w:i w:val="false"/>
          <w:color w:val="000000"/>
          <w:sz w:val="28"/>
        </w:rPr>
        <w:t>
      2) Орталық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3) орындаушы – кент, ауыл (село), ауылдық (селолық) округ әкімдігі аппаратының маманы;</w:t>
      </w:r>
      <w:r>
        <w:br/>
      </w:r>
      <w:r>
        <w:rPr>
          <w:rFonts w:ascii="Times New Roman"/>
          <w:b w:val="false"/>
          <w:i w:val="false"/>
          <w:color w:val="000000"/>
          <w:sz w:val="28"/>
        </w:rPr>
        <w:t>
      4) уәкілетті орган – аудандық маңызы бар қала, кент, ауыл (село), ауылдық (селолық) округ әкімінің аппараты, облыстық маңызы бар қаланың ауыл шаруашылық бөлімі.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w:t>
      </w:r>
      <w:r>
        <w:rPr>
          <w:rFonts w:ascii="Times New Roman"/>
          <w:b w:val="false"/>
          <w:i w:val="false"/>
          <w:color w:val="000000"/>
          <w:sz w:val="28"/>
        </w:rPr>
        <w:t>N 2318 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қызметінің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29-бабы </w:t>
      </w:r>
      <w:r>
        <w:rPr>
          <w:rFonts w:ascii="Times New Roman"/>
          <w:b w:val="false"/>
          <w:i w:val="false"/>
          <w:color w:val="000000"/>
          <w:sz w:val="28"/>
        </w:rPr>
        <w:t>4-тармағының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(бұдан әрі – анықтама)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5"/>
    <w:bookmarkStart w:name="z15"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6"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 мен Орталықтан,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Орталықтың </w:t>
      </w:r>
      <w:r>
        <w:rPr>
          <w:rFonts w:ascii="Times New Roman"/>
          <w:b w:val="false"/>
          <w:i w:val="false"/>
          <w:color w:val="000000"/>
          <w:sz w:val="28"/>
          <w:u w:val="single"/>
        </w:rPr>
        <w:t>www.con.gov.kz</w:t>
      </w:r>
      <w:r>
        <w:rPr>
          <w:rFonts w:ascii="Times New Roman"/>
          <w:b w:val="false"/>
          <w:i w:val="false"/>
          <w:color w:val="000000"/>
          <w:sz w:val="28"/>
        </w:rPr>
        <w:t xml:space="preserve"> интернет-ресурсынан,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Уәкілетті органмен және Орталықпен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алушымен немесе алушының уәкілетті өкілімен (бұдан әрі - алушы)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алушы уәкілетті органға немесе Орталыққа құжаттарды ұсынады;</w:t>
      </w:r>
      <w:r>
        <w:br/>
      </w:r>
      <w:r>
        <w:rPr>
          <w:rFonts w:ascii="Times New Roman"/>
          <w:b w:val="false"/>
          <w:i w:val="false"/>
          <w:color w:val="000000"/>
          <w:sz w:val="28"/>
        </w:rPr>
        <w:t>
      2) Орталықтың қызметкері құжаттарды қарайды, қолхат береді;</w:t>
      </w:r>
      <w:r>
        <w:br/>
      </w:r>
      <w:r>
        <w:rPr>
          <w:rFonts w:ascii="Times New Roman"/>
          <w:b w:val="false"/>
          <w:i w:val="false"/>
          <w:color w:val="000000"/>
          <w:sz w:val="28"/>
        </w:rPr>
        <w:t>
      3) Орталықтың жинақтау бөлімінің инспекторы құжаттарды уәкілетті органға қайта жолдайды.</w:t>
      </w:r>
      <w:r>
        <w:br/>
      </w:r>
      <w:r>
        <w:rPr>
          <w:rFonts w:ascii="Times New Roman"/>
          <w:b w:val="false"/>
          <w:i w:val="false"/>
          <w:color w:val="000000"/>
          <w:sz w:val="28"/>
        </w:rPr>
        <w:t>
      Орталықтан уәкілетті органға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4)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5) уәкілетті органның басшысы құжаттарды қарайды және орындаушыны анықтайды;</w:t>
      </w:r>
      <w:r>
        <w:br/>
      </w:r>
      <w:r>
        <w:rPr>
          <w:rFonts w:ascii="Times New Roman"/>
          <w:b w:val="false"/>
          <w:i w:val="false"/>
          <w:color w:val="000000"/>
          <w:sz w:val="28"/>
        </w:rPr>
        <w:t>
      6) орындаушы құжаттарды қарайды және Орталықтың ақпараттық жүйесінде белгілейді (уәкілетті органның өзінің ақпараттық жүйесі болмаған жағдайда), анықтаманы немесе бас тартуды дайындайды және уәкілетті органның басшысына ұсынады;</w:t>
      </w:r>
      <w:r>
        <w:br/>
      </w:r>
      <w:r>
        <w:rPr>
          <w:rFonts w:ascii="Times New Roman"/>
          <w:b w:val="false"/>
          <w:i w:val="false"/>
          <w:color w:val="000000"/>
          <w:sz w:val="28"/>
        </w:rPr>
        <w:t>
      7) уәкілетті органның басшысы анықтамаға немесе бас тартуға қол қояды және орындаушыға жолдайды;</w:t>
      </w:r>
      <w:r>
        <w:br/>
      </w:r>
      <w:r>
        <w:rPr>
          <w:rFonts w:ascii="Times New Roman"/>
          <w:b w:val="false"/>
          <w:i w:val="false"/>
          <w:color w:val="000000"/>
          <w:sz w:val="28"/>
        </w:rPr>
        <w:t>
      8) орындаушы анықтаманы немесе бас тартуды тіркейді және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алушыға береді.</w:t>
      </w:r>
      <w:r>
        <w:br/>
      </w:r>
      <w:r>
        <w:rPr>
          <w:rFonts w:ascii="Times New Roman"/>
          <w:b w:val="false"/>
          <w:i w:val="false"/>
          <w:color w:val="000000"/>
          <w:sz w:val="28"/>
        </w:rPr>
        <w:t>
      9) Орталық қызметкері уәкілетті органнан келіп түскен құжаттарды тіркейді және штрих-код сканерінің көмегімен белгілейді, алушыға анықтаманы немесе бас тартуды береді.</w:t>
      </w:r>
    </w:p>
    <w:bookmarkEnd w:id="7"/>
    <w:bookmarkStart w:name="z20" w:id="8"/>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8"/>
    <w:bookmarkStart w:name="z21" w:id="9"/>
    <w:p>
      <w:pPr>
        <w:spacing w:after="0"/>
        <w:ind w:left="0"/>
        <w:jc w:val="both"/>
      </w:pPr>
      <w:r>
        <w:rPr>
          <w:rFonts w:ascii="Times New Roman"/>
          <w:b w:val="false"/>
          <w:i w:val="false"/>
          <w:color w:val="000000"/>
          <w:sz w:val="28"/>
        </w:rPr>
        <w:t>
      12. Алушы уәкілетті органға немесе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Алушыға тиісті құжаттардың қабылданғаны туралы қолхат беріледі,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9"/>
    <w:bookmarkStart w:name="z26"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27" w:id="11"/>
    <w:p>
      <w:pPr>
        <w:spacing w:after="0"/>
        <w:ind w:left="0"/>
        <w:jc w:val="both"/>
      </w:pPr>
      <w:r>
        <w:rPr>
          <w:rFonts w:ascii="Times New Roman"/>
          <w:b w:val="false"/>
          <w:i w:val="false"/>
          <w:color w:val="000000"/>
          <w:sz w:val="28"/>
        </w:rPr>
        <w:t>
      17. Уәкілетті органның және Орталықтың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Start w:name="z29" w:id="12"/>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12"/>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3548"/>
        <w:gridCol w:w="1883"/>
        <w:gridCol w:w="2072"/>
        <w:gridCol w:w="1898"/>
        <w:gridCol w:w="1705"/>
        <w:gridCol w:w="1879"/>
        <w:gridCol w:w="1705"/>
        <w:gridCol w:w="1899"/>
        <w:gridCol w:w="22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(барысы, </w:t>
            </w:r>
            <w:r>
              <w:br/>
            </w:r>
            <w:r>
              <w:rPr>
                <w:rFonts w:ascii="Times New Roman"/>
                <w:b w:val="false"/>
                <w:i w:val="false"/>
                <w:color w:val="000000"/>
                <w:sz w:val="20"/>
              </w:rPr>
              <w:t>
жұмыстар ағыны) нөмірі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 xml:space="preserve">қарау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қайта жолдау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қолхат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Орталықтың ақпараттық жүйесінде белгілеу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тартуға қол қою</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тіркеу және Орталыққа жолдау немесе алушыға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тіркеу және штрих-код сканерінің көмегімен белгілеу</w:t>
            </w:r>
          </w:p>
        </w:tc>
      </w:tr>
      <w:tr>
        <w:trPr>
          <w:trHeight w:val="13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ұйымдастыру-өкімдік шешiм)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дайындау және уәкілетті органның басшысына ұсыну</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орындаушыға жолдау</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немесе бас тартуды беру</w:t>
            </w:r>
          </w:p>
        </w:tc>
      </w:tr>
      <w:tr>
        <w:trPr>
          <w:trHeight w:val="132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r>
    </w:tbl>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950"/>
        <w:gridCol w:w="3597"/>
        <w:gridCol w:w="3597"/>
        <w:gridCol w:w="41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42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525"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және қолхат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қайта жолдау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тіркеу, қолхат беру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орындаушыны анықтау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анықтаманы дайындау және уәкілетті органның басшысына ұсыну</w:t>
            </w:r>
          </w:p>
        </w:tc>
      </w:tr>
      <w:tr>
        <w:trPr>
          <w:trHeight w:val="60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тіркеу және алушыға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уәкілетті органның басшысына ұсыну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 және орындаушыға жолдау</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тіркеу және Орталыққа жолдау немесе алушыға беру</w:t>
            </w:r>
          </w:p>
        </w:tc>
      </w:tr>
    </w:tbl>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950"/>
        <w:gridCol w:w="3597"/>
        <w:gridCol w:w="3597"/>
        <w:gridCol w:w="41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42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525"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және қолхат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қайта жолдау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тіркеу, қолхат беру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орындаушыны анықтау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бас тартуды дайындау және уәкілетті органның басшысына ұсыну</w:t>
            </w:r>
          </w:p>
        </w:tc>
      </w:tr>
      <w:tr>
        <w:trPr>
          <w:trHeight w:val="60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тартуды тіркеу және алушыға беру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уәкілетті органның басшысына ұсыну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 және орындаушыға жолдау</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тіркеу және Орталыққа жолдау немесе алушыға беру</w:t>
            </w:r>
          </w:p>
        </w:tc>
      </w:tr>
    </w:tbl>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Start w:name="z33" w:id="16"/>
    <w:p>
      <w:pPr>
        <w:spacing w:after="0"/>
        <w:ind w:left="0"/>
        <w:jc w:val="left"/>
      </w:pPr>
      <w:r>
        <w:rPr>
          <w:rFonts w:ascii="Times New Roman"/>
          <w:b/>
          <w:i w:val="false"/>
          <w:color w:val="000000"/>
        </w:rPr>
        <w:t xml:space="preserve">        
Функционалдық өзара іс-әрекет сызбасы</w:t>
      </w:r>
    </w:p>
    <w:bookmarkEnd w:id="16"/>
    <w:p>
      <w:pPr>
        <w:spacing w:after="0"/>
        <w:ind w:left="0"/>
        <w:jc w:val="both"/>
      </w:pPr>
      <w:r>
        <w:rPr>
          <w:rFonts w:ascii="Times New Roman"/>
          <w:b w:val="false"/>
          <w:i w:val="false"/>
          <w:color w:val="000000"/>
          <w:sz w:val="28"/>
        </w:rPr>
        <w:t>      </w:t>
      </w:r>
      <w:r>
        <w:drawing>
          <wp:inline distT="0" distB="0" distL="0" distR="0">
            <wp:extent cx="89408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40800" cy="8686800"/>
                    </a:xfrm>
                    <a:prstGeom prst="rect">
                      <a:avLst/>
                    </a:prstGeom>
                  </pic:spPr>
                </pic:pic>
              </a:graphicData>
            </a:graphic>
          </wp:inline>
        </w:drawing>
      </w:r>
    </w:p>
    <w:p>
      <w:pPr>
        <w:spacing w:after="0"/>
        <w:ind w:left="0"/>
        <w:jc w:val="both"/>
      </w:pPr>
      <w:r>
        <w:rPr>
          <w:rFonts w:ascii="Times New Roman"/>
          <w:b w:val="false"/>
          <w:i w:val="false"/>
          <w:color w:val="000000"/>
          <w:sz w:val="28"/>
        </w:rPr>
        <w:t>Қызылорда облысы әкімдігінің</w:t>
      </w:r>
      <w:r>
        <w:br/>
      </w:r>
      <w:r>
        <w:rPr>
          <w:rFonts w:ascii="Times New Roman"/>
          <w:b w:val="false"/>
          <w:i w:val="false"/>
          <w:color w:val="000000"/>
          <w:sz w:val="28"/>
        </w:rPr>
        <w:t>
      2011 жылғы "26" желтоқсандағы N 253</w:t>
      </w:r>
      <w:r>
        <w:br/>
      </w:r>
      <w:r>
        <w:rPr>
          <w:rFonts w:ascii="Times New Roman"/>
          <w:b w:val="false"/>
          <w:i w:val="false"/>
          <w:color w:val="000000"/>
          <w:sz w:val="28"/>
        </w:rPr>
        <w:t>
      қаулысына 2-қосымша</w:t>
      </w:r>
    </w:p>
    <w:bookmarkStart w:name="z34" w:id="17"/>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регламенті</w:t>
      </w:r>
    </w:p>
    <w:bookmarkEnd w:id="17"/>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2012.12.14 </w:t>
      </w:r>
      <w:r>
        <w:rPr>
          <w:rFonts w:ascii="Times New Roman"/>
          <w:b w:val="false"/>
          <w:i w:val="false"/>
          <w:color w:val="ff0000"/>
          <w:sz w:val="28"/>
        </w:rPr>
        <w:t>N 702</w:t>
      </w:r>
      <w:r>
        <w:rPr>
          <w:rFonts w:ascii="Times New Roman"/>
          <w:b w:val="false"/>
          <w:i w:val="false"/>
          <w:color w:val="ff0000"/>
          <w:sz w:val="28"/>
        </w:rPr>
        <w:t xml:space="preserve"> қаулысымен.</w:t>
      </w:r>
    </w:p>
    <w:bookmarkStart w:name="z35" w:id="18"/>
    <w:p>
      <w:pPr>
        <w:spacing w:after="0"/>
        <w:ind w:left="0"/>
        <w:jc w:val="left"/>
      </w:pPr>
      <w:r>
        <w:rPr>
          <w:rFonts w:ascii="Times New Roman"/>
          <w:b/>
          <w:i w:val="false"/>
          <w:color w:val="000000"/>
        </w:rPr>
        <w:t xml:space="preserve">        
1. Негізгі ұғымдар</w:t>
      </w:r>
    </w:p>
    <w:bookmarkEnd w:id="18"/>
    <w:bookmarkStart w:name="z36" w:id="19"/>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комиссия – мамандарға әлеуметтiк қолдау шараларын көрсету жөнiндегi жұмыстарды ұйымдастыру үшiн құрылған тұрақты түрде жұмыс iстейтiн комиссия;</w:t>
      </w:r>
      <w:r>
        <w:br/>
      </w:r>
      <w:r>
        <w:rPr>
          <w:rFonts w:ascii="Times New Roman"/>
          <w:b w:val="false"/>
          <w:i w:val="false"/>
          <w:color w:val="000000"/>
          <w:sz w:val="28"/>
        </w:rPr>
        <w:t>
      2) орындаушы – міндеттеріне ауылдық елдi мекендерге жұмыс iстеуге және тұру үшін келген денсаулық сақтау, бiлiм беру, әлеуметтiк қамсыздандыру, мәдениет, спорт және ветеринария мамандарына әлеуметтiк қолдау шараларын ұсыну бойынша құжаттарды ресімдеу кіретін ауылдық аумақтарды дамыту жөніндегі аудандық (облыстық маңызы бар қаланың) уәкілетті органының маманы;</w:t>
      </w:r>
      <w:r>
        <w:br/>
      </w:r>
      <w:r>
        <w:rPr>
          <w:rFonts w:ascii="Times New Roman"/>
          <w:b w:val="false"/>
          <w:i w:val="false"/>
          <w:color w:val="000000"/>
          <w:sz w:val="28"/>
        </w:rPr>
        <w:t>
      3) сенім білдірілген өкіл (агент) – Қазақстан Республикасының заңдылығына сәйкес тұрғын үй сатып алу немесе салу үшін мамандарға несие беру жөніндегі бюджеттік бағдарламаны іске асыру бойынша тапсырма шартын жасасатын сенім білдірілген өкіл (агент);</w:t>
      </w:r>
      <w:r>
        <w:br/>
      </w:r>
      <w:r>
        <w:rPr>
          <w:rFonts w:ascii="Times New Roman"/>
          <w:b w:val="false"/>
          <w:i w:val="false"/>
          <w:color w:val="000000"/>
          <w:sz w:val="28"/>
        </w:rPr>
        <w:t>
      4) тұтынушы – ауылдық елді мекендерге жұмыс істеуге және тұруға келген денсаулық сақтау, білім беру, әлеуметтік қамсыздандыру, мәдениет, спор және ветеринария мамандарына: қалаларда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білім беру ұйымының түлегі, сондай-ақ көрсетілген білімі бар маман;</w:t>
      </w:r>
      <w:r>
        <w:br/>
      </w:r>
      <w:r>
        <w:rPr>
          <w:rFonts w:ascii="Times New Roman"/>
          <w:b w:val="false"/>
          <w:i w:val="false"/>
          <w:color w:val="000000"/>
          <w:sz w:val="28"/>
        </w:rPr>
        <w:t xml:space="preserve">
      5) уәкілетті орган – ауылдық аумақтарды дамыту жөніндегі аудандық (облыстық маңызы бар қаланың) уәкілетті орган. </w:t>
      </w:r>
    </w:p>
    <w:bookmarkEnd w:id="19"/>
    <w:bookmarkStart w:name="z37" w:id="20"/>
    <w:p>
      <w:pPr>
        <w:spacing w:after="0"/>
        <w:ind w:left="0"/>
        <w:jc w:val="left"/>
      </w:pPr>
      <w:r>
        <w:rPr>
          <w:rFonts w:ascii="Times New Roman"/>
          <w:b/>
          <w:i w:val="false"/>
          <w:color w:val="000000"/>
        </w:rPr>
        <w:t xml:space="preserve">        
2. Жалпы ережелер</w:t>
      </w:r>
    </w:p>
    <w:bookmarkEnd w:id="20"/>
    <w:bookmarkStart w:name="z38"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w:t>
      </w:r>
      <w:r>
        <w:rPr>
          <w:rFonts w:ascii="Times New Roman"/>
          <w:b w:val="false"/>
          <w:i w:val="false"/>
          <w:color w:val="000000"/>
          <w:sz w:val="28"/>
        </w:rPr>
        <w:t>N 51 қаулысымен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қызметтің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8-тармағының</w:t>
      </w:r>
      <w:r>
        <w:rPr>
          <w:rFonts w:ascii="Times New Roman"/>
          <w:b w:val="false"/>
          <w:i w:val="false"/>
          <w:color w:val="000000"/>
          <w:sz w:val="28"/>
        </w:rPr>
        <w:t xml:space="preserve"> және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Қазақстан Республикасы Үкiметiнiң 2009 жылғы 18 ақпандағы </w:t>
      </w:r>
      <w:r>
        <w:rPr>
          <w:rFonts w:ascii="Times New Roman"/>
          <w:b w:val="false"/>
          <w:i w:val="false"/>
          <w:color w:val="000000"/>
          <w:sz w:val="28"/>
        </w:rPr>
        <w:t>N 183 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көтерме жәрдемақы және бюджеттiк кредит түрiндегi әлеуметтiк қолдау (бұдан әрі – көтерме жәрдемақы және бюджет кредит) шаралары не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21"/>
    <w:bookmarkStart w:name="z44" w:id="22"/>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2"/>
    <w:bookmarkStart w:name="z45" w:id="23"/>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тұтынушы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құжаттардың растығын тексереді, құжаттарды комиссияға жолдайды немесе бас тартуды дайындайды және уәкілетті органның басшысына ұсынады;</w:t>
      </w:r>
      <w:r>
        <w:br/>
      </w:r>
      <w:r>
        <w:rPr>
          <w:rFonts w:ascii="Times New Roman"/>
          <w:b w:val="false"/>
          <w:i w:val="false"/>
          <w:color w:val="000000"/>
          <w:sz w:val="28"/>
        </w:rPr>
        <w:t>
      5) комиссия құжаттарды қарайды және аудан (облыстық маңызы бар қаланың) әкімдігіне әлеуметтік қолдау ұсыну жөнінде ұсыныс береді;</w:t>
      </w:r>
      <w:r>
        <w:br/>
      </w:r>
      <w:r>
        <w:rPr>
          <w:rFonts w:ascii="Times New Roman"/>
          <w:b w:val="false"/>
          <w:i w:val="false"/>
          <w:color w:val="000000"/>
          <w:sz w:val="28"/>
        </w:rPr>
        <w:t>
      6) аудан (облыстық маңызы бар қала) әкімдігі әлеуметтік қолдау шараларын ұсыну туралы қаулы қабылдайды және уәкілетті органға жолдайды;</w:t>
      </w:r>
      <w:r>
        <w:br/>
      </w:r>
      <w:r>
        <w:rPr>
          <w:rFonts w:ascii="Times New Roman"/>
          <w:b w:val="false"/>
          <w:i w:val="false"/>
          <w:color w:val="000000"/>
          <w:sz w:val="28"/>
        </w:rPr>
        <w:t>
      7) уәкілетті органның басшысы орындаушыға әлеуметтік қолдау шараларын ұсыну туралы қаулыны жолдайды немесе бас тартуға қол қояды және орындаушыға жолдайды;</w:t>
      </w:r>
      <w:r>
        <w:br/>
      </w:r>
      <w:r>
        <w:rPr>
          <w:rFonts w:ascii="Times New Roman"/>
          <w:b w:val="false"/>
          <w:i w:val="false"/>
          <w:color w:val="000000"/>
          <w:sz w:val="28"/>
        </w:rPr>
        <w:t>
      8) орындаушы уәкілетті орган, сенім білдірілген өкіл (агент) және тұтынушы арасында әлеуметтік қолдау шараларын ұсыну жөнінде келісім жасалуды ресімдейді немесе әлеуметтік қолдау шаралары туралы келісімді не бас тартуды тіркейді және тұтынушыға береді.</w:t>
      </w:r>
    </w:p>
    <w:bookmarkEnd w:id="23"/>
    <w:bookmarkStart w:name="z49" w:id="24"/>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24"/>
    <w:bookmarkStart w:name="z50" w:id="25"/>
    <w:p>
      <w:pPr>
        <w:spacing w:after="0"/>
        <w:ind w:left="0"/>
        <w:jc w:val="both"/>
      </w:pPr>
      <w:r>
        <w:rPr>
          <w:rFonts w:ascii="Times New Roman"/>
          <w:b w:val="false"/>
          <w:i w:val="false"/>
          <w:color w:val="000000"/>
          <w:sz w:val="28"/>
        </w:rPr>
        <w:t>
      12. Тұтынушы мемлекеттiк қызметтi алу үшiн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онда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4) комиссия;</w:t>
      </w:r>
      <w:r>
        <w:br/>
      </w:r>
      <w:r>
        <w:rPr>
          <w:rFonts w:ascii="Times New Roman"/>
          <w:b w:val="false"/>
          <w:i w:val="false"/>
          <w:color w:val="000000"/>
          <w:sz w:val="28"/>
        </w:rPr>
        <w:t>
      5) аудан (облыстық маңызы бар қаланың) әкімдігі;</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25"/>
    <w:bookmarkStart w:name="z55"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56" w:id="27"/>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27"/>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бiлiм беру, әлеуметтiк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58" w:id="28"/>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28"/>
    <w:bookmarkStart w:name="z59" w:id="29"/>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ҚФБ іс-әрекетінің сипаттамасы.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539"/>
        <w:gridCol w:w="2048"/>
        <w:gridCol w:w="2634"/>
        <w:gridCol w:w="2634"/>
        <w:gridCol w:w="2088"/>
        <w:gridCol w:w="2478"/>
        <w:gridCol w:w="22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әкімдігі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w:t>
            </w:r>
          </w:p>
          <w:p>
            <w:pPr>
              <w:spacing w:after="20"/>
              <w:ind w:left="20"/>
              <w:jc w:val="both"/>
            </w:pPr>
            <w:r>
              <w:rPr>
                <w:rFonts w:ascii="Times New Roman"/>
                <w:b w:val="false"/>
                <w:i w:val="false"/>
                <w:color w:val="000000"/>
                <w:sz w:val="20"/>
              </w:rPr>
              <w:t>және олардың сипаттамасы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қолхат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растығын тексеру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зерттеу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қабылдау</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Орындаушыға әлеуметтік қолдау шараларын ұсыну туралы қаулыны жолдау немесе бас тартуға қол қою және орындаушыға жолдау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келісімді дайындау және ресімдеу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өкімдік шешiм)</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ұсыну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жолдау немесе бас тартуды дайындау және уәкілетті органның басшысына ұсыну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әкімдігіне әлеуметтік қолдау шараларын ұсыну жөнінде ұсыныс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қаулыны уәкілетті органға жолдау</w:t>
            </w: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келісімді немесе бас тартуды тіркеу және алушыға беру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күнтізбелік 39 күн ішінде төленеді;</w:t>
            </w:r>
          </w:p>
          <w:p>
            <w:pPr>
              <w:spacing w:after="20"/>
              <w:ind w:left="20"/>
              <w:jc w:val="both"/>
            </w:pPr>
            <w:r>
              <w:rPr>
                <w:rFonts w:ascii="Times New Roman"/>
                <w:b w:val="false"/>
                <w:i w:val="false"/>
                <w:color w:val="000000"/>
                <w:sz w:val="20"/>
              </w:rPr>
              <w:t>Келісім жасасу рәсімі күнтізбелік 32 күн ішінде жүзеге асырылады;</w:t>
            </w:r>
          </w:p>
          <w:p>
            <w:pPr>
              <w:spacing w:after="20"/>
              <w:ind w:left="20"/>
              <w:jc w:val="both"/>
            </w:pPr>
            <w:r>
              <w:rPr>
                <w:rFonts w:ascii="Times New Roman"/>
                <w:b w:val="false"/>
                <w:i w:val="false"/>
                <w:color w:val="000000"/>
                <w:sz w:val="20"/>
              </w:rPr>
              <w:t>Бюджеттік несие әлеуметтік қолдау көрсету шаралары жөнінде келісім жасалғаннан кейін 30 жұмыс күні ішінде ұсынылады;</w:t>
            </w:r>
          </w:p>
          <w:p>
            <w:pPr>
              <w:spacing w:after="20"/>
              <w:ind w:left="20"/>
              <w:jc w:val="both"/>
            </w:pPr>
            <w:r>
              <w:rPr>
                <w:rFonts w:ascii="Times New Roman"/>
                <w:b w:val="false"/>
                <w:i w:val="false"/>
                <w:color w:val="000000"/>
                <w:sz w:val="20"/>
              </w:rPr>
              <w:t>Бас тарту 3 жұмыс күні ішінде беріледі;</w:t>
            </w:r>
          </w:p>
        </w:tc>
      </w:tr>
    </w:tbl>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6"/>
        <w:gridCol w:w="3224"/>
        <w:gridCol w:w="3952"/>
        <w:gridCol w:w="3596"/>
        <w:gridCol w:w="3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әкімдігі</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Құжаттардың растығын тексеру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Әлеуметтік қолдау шараларын ұсыну туралы қаулы қабылдау</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комиссияға ұсыну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Аудан (облыстық маңызы бар қала) әкімдігіне әлеуметтік қолдау шараларын ұсыну жөнінде ұсыныс беру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Әлеуметтік қолдау шараларын ұсыну туралы қаулыны уәкілетті органға жолдау</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Әлеуметтік қолдау көрсету шараларын ұсыну туралы қаулыны орындаушыға жолдау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қолдау шараларын ұсыну туралы келісімді дайындау және ресімдеу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Әлеуметтік қолдау шараларын ұсыну туралы келісімді тұтынушыға беру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1"/>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2"/>
        <w:gridCol w:w="6040"/>
        <w:gridCol w:w="6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үдеріс (барысы, жұмыстар ағыны) </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қолхат беру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Құжаттардың растығын тексеру </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дайындау және уәкілетті органның басшысына ұсыну</w:t>
            </w:r>
          </w:p>
        </w:tc>
      </w:tr>
      <w:tr>
        <w:trPr>
          <w:trHeight w:val="30" w:hRule="atLeast"/>
        </w:trPr>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 және орындаушыға жолдау</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тіркеу және тұтынушыға беру</w:t>
            </w:r>
          </w:p>
        </w:tc>
      </w:tr>
    </w:tbl>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бiлiм беру, әлеуметтiк қамсыздандыру,</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мамандарына әлеуметтiк қолдау шараларын ұсыну"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2-қосымша</w:t>
      </w:r>
    </w:p>
    <w:bookmarkStart w:name="z62" w:id="32"/>
    <w:p>
      <w:pPr>
        <w:spacing w:after="0"/>
        <w:ind w:left="0"/>
        <w:jc w:val="left"/>
      </w:pPr>
      <w:r>
        <w:rPr>
          <w:rFonts w:ascii="Times New Roman"/>
          <w:b/>
          <w:i w:val="false"/>
          <w:color w:val="000000"/>
        </w:rPr>
        <w:t xml:space="preserve">        
Функционалдық өзара іс-әрекет сызбасы</w:t>
      </w:r>
    </w:p>
    <w:bookmarkEnd w:id="32"/>
    <w:p>
      <w:pPr>
        <w:spacing w:after="0"/>
        <w:ind w:left="0"/>
        <w:jc w:val="both"/>
      </w:pPr>
      <w:r>
        <w:rPr>
          <w:rFonts w:ascii="Times New Roman"/>
          <w:b w:val="false"/>
          <w:i w:val="false"/>
          <w:color w:val="000000"/>
          <w:sz w:val="28"/>
        </w:rPr>
        <w:t>      </w:t>
      </w:r>
      <w:r>
        <w:drawing>
          <wp:inline distT="0" distB="0" distL="0" distR="0">
            <wp:extent cx="90170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0" cy="9791700"/>
                    </a:xfrm>
                    <a:prstGeom prst="rect">
                      <a:avLst/>
                    </a:prstGeom>
                  </pic:spPr>
                </pic:pic>
              </a:graphicData>
            </a:graphic>
          </wp:inline>
        </w:drawing>
      </w:r>
    </w:p>
    <w:p>
      <w:pPr>
        <w:spacing w:after="0"/>
        <w:ind w:left="0"/>
        <w:jc w:val="both"/>
      </w:pPr>
      <w:r>
        <w:rPr>
          <w:rFonts w:ascii="Times New Roman"/>
          <w:b w:val="false"/>
          <w:i w:val="false"/>
          <w:color w:val="000000"/>
          <w:sz w:val="28"/>
        </w:rPr>
        <w:t>Қызылорда облысы әкімдігінің</w:t>
      </w:r>
      <w:r>
        <w:br/>
      </w:r>
      <w:r>
        <w:rPr>
          <w:rFonts w:ascii="Times New Roman"/>
          <w:b w:val="false"/>
          <w:i w:val="false"/>
          <w:color w:val="000000"/>
          <w:sz w:val="28"/>
        </w:rPr>
        <w:t>
      2011 жылғы "26" желтоқсандағы N 253</w:t>
      </w:r>
      <w:r>
        <w:br/>
      </w:r>
      <w:r>
        <w:rPr>
          <w:rFonts w:ascii="Times New Roman"/>
          <w:b w:val="false"/>
          <w:i w:val="false"/>
          <w:color w:val="000000"/>
          <w:sz w:val="28"/>
        </w:rPr>
        <w:t>
      қаулысына 3-қосымша</w:t>
      </w:r>
    </w:p>
    <w:bookmarkStart w:name="z63" w:id="33"/>
    <w:p>
      <w:pPr>
        <w:spacing w:after="0"/>
        <w:ind w:left="0"/>
        <w:jc w:val="left"/>
      </w:pPr>
      <w:r>
        <w:rPr>
          <w:rFonts w:ascii="Times New Roman"/>
          <w:b/>
          <w:i w:val="false"/>
          <w:color w:val="000000"/>
        </w:rPr>
        <w:t xml:space="preserve">        
"Жануарға ветеринариялық паспорт беру" мемлекеттік қызмет көрсету регламенті</w:t>
      </w:r>
    </w:p>
    <w:bookmarkEnd w:id="33"/>
    <w:p>
      <w:pPr>
        <w:spacing w:after="0"/>
        <w:ind w:left="0"/>
        <w:jc w:val="both"/>
      </w:pPr>
      <w:r>
        <w:rPr>
          <w:rFonts w:ascii="Times New Roman"/>
          <w:b w:val="false"/>
          <w:i w:val="false"/>
          <w:color w:val="ff0000"/>
          <w:sz w:val="28"/>
        </w:rPr>
        <w:t xml:space="preserve">      Ескерту. 3-қосымша жаңа редакцияда - Қызылорда облысы әкімдігінің 2012.12.14 </w:t>
      </w:r>
      <w:r>
        <w:rPr>
          <w:rFonts w:ascii="Times New Roman"/>
          <w:b w:val="false"/>
          <w:i w:val="false"/>
          <w:color w:val="ff0000"/>
          <w:sz w:val="28"/>
        </w:rPr>
        <w:t>N 702</w:t>
      </w:r>
      <w:r>
        <w:rPr>
          <w:rFonts w:ascii="Times New Roman"/>
          <w:b w:val="false"/>
          <w:i w:val="false"/>
          <w:color w:val="ff0000"/>
          <w:sz w:val="28"/>
        </w:rPr>
        <w:t xml:space="preserve"> қаулысымен.</w:t>
      </w:r>
    </w:p>
    <w:bookmarkStart w:name="z64" w:id="34"/>
    <w:p>
      <w:pPr>
        <w:spacing w:after="0"/>
        <w:ind w:left="0"/>
        <w:jc w:val="left"/>
      </w:pPr>
      <w:r>
        <w:rPr>
          <w:rFonts w:ascii="Times New Roman"/>
          <w:b/>
          <w:i w:val="false"/>
          <w:color w:val="000000"/>
        </w:rPr>
        <w:t xml:space="preserve">        
1. Негізгі ұғымдар</w:t>
      </w:r>
    </w:p>
    <w:bookmarkEnd w:id="34"/>
    <w:bookmarkStart w:name="z65" w:id="35"/>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орындаушы – ауданның (облыстық маңызы бар қаланың), аудандық маңызы бар қаланың, кенттің, ауылдың (селоның), ауылдық (селолық) округтың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тұлғалар;</w:t>
      </w:r>
      <w:r>
        <w:br/>
      </w:r>
      <w:r>
        <w:rPr>
          <w:rFonts w:ascii="Times New Roman"/>
          <w:b w:val="false"/>
          <w:i w:val="false"/>
          <w:color w:val="000000"/>
          <w:sz w:val="28"/>
        </w:rPr>
        <w:t>
      3) уәкілетті орган – ауданның (облыстық маңызы бар қаланың), аудандық маңызы бар қаланың, кенттің, ауылдың (селоның), ауылдық (селолық) округтің жергілікті атқарушы органы.</w:t>
      </w:r>
    </w:p>
    <w:bookmarkEnd w:id="35"/>
    <w:bookmarkStart w:name="z66" w:id="36"/>
    <w:p>
      <w:pPr>
        <w:spacing w:after="0"/>
        <w:ind w:left="0"/>
        <w:jc w:val="left"/>
      </w:pPr>
      <w:r>
        <w:rPr>
          <w:rFonts w:ascii="Times New Roman"/>
          <w:b/>
          <w:i w:val="false"/>
          <w:color w:val="000000"/>
        </w:rPr>
        <w:t xml:space="preserve">        
2. Жалпы ережелер</w:t>
      </w:r>
    </w:p>
    <w:bookmarkEnd w:id="36"/>
    <w:bookmarkStart w:name="z67" w:id="3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туралы және "Қазақстан Республикасы Үкіметінің 2010 жылғы 20 шілдедегі N 745 қаулысына өзгерістер мен толықтырулар енгізу туралы" Қазақстан Республикасы Үкіметінің 2011 жылғы 29 сәуірдегі </w:t>
      </w:r>
      <w:r>
        <w:rPr>
          <w:rFonts w:ascii="Times New Roman"/>
          <w:b w:val="false"/>
          <w:i w:val="false"/>
          <w:color w:val="000000"/>
          <w:sz w:val="28"/>
        </w:rPr>
        <w:t>N 464 қаулысымен</w:t>
      </w:r>
      <w:r>
        <w:rPr>
          <w:rFonts w:ascii="Times New Roman"/>
          <w:b w:val="false"/>
          <w:i w:val="false"/>
          <w:color w:val="000000"/>
          <w:sz w:val="28"/>
        </w:rPr>
        <w:t xml:space="preserve"> бекітілген "Жануарға ветеринариялық паспорт беру" мемлекеттік қызмет стандартына сәйкес әзірленеді.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1-тармағының 16) тармақшасының, 2-тармағының </w:t>
      </w:r>
      <w:r>
        <w:rPr>
          <w:rFonts w:ascii="Times New Roman"/>
          <w:b w:val="false"/>
          <w:i w:val="false"/>
          <w:color w:val="000000"/>
          <w:sz w:val="28"/>
        </w:rPr>
        <w:t>20) тармақшасының</w:t>
      </w:r>
      <w:r>
        <w:rPr>
          <w:rFonts w:ascii="Times New Roman"/>
          <w:b w:val="false"/>
          <w:i w:val="false"/>
          <w:color w:val="000000"/>
          <w:sz w:val="28"/>
        </w:rPr>
        <w:t>, </w:t>
      </w:r>
      <w:r>
        <w:rPr>
          <w:rFonts w:ascii="Times New Roman"/>
          <w:b w:val="false"/>
          <w:i w:val="false"/>
          <w:color w:val="000000"/>
          <w:sz w:val="28"/>
        </w:rPr>
        <w:t>10-1-бабының</w:t>
      </w:r>
      <w:r>
        <w:rPr>
          <w:rFonts w:ascii="Times New Roman"/>
          <w:b w:val="false"/>
          <w:i w:val="false"/>
          <w:color w:val="000000"/>
          <w:sz w:val="28"/>
        </w:rPr>
        <w:t xml:space="preserve"> 12)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w:t>
      </w:r>
      <w:r>
        <w:rPr>
          <w:rFonts w:ascii="Times New Roman"/>
          <w:b w:val="false"/>
          <w:i w:val="false"/>
          <w:color w:val="000000"/>
          <w:sz w:val="28"/>
        </w:rPr>
        <w:t>N 2331 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 жануарға ветеринариялық паспортты (ветеринариялық паспорттың телнұсқасын (бұдан әрі - телнұсқа), жануарға ветеринариялық паспорттың үзіндісін (бұдан әрі - үзінді)) қағаздағы тасымалдағышта (бұдан әрі – паспорт) беру не жазбаша түрдегі мемлекеттік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ақылы жүзеге асырылады. </w:t>
      </w:r>
    </w:p>
    <w:bookmarkEnd w:id="37"/>
    <w:bookmarkStart w:name="z73" w:id="3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8"/>
    <w:bookmarkStart w:name="z74" w:id="39"/>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www.e-kyzylorda.gov.kz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негізі стандарттың 16-тармағында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 ұсынылған сәттен бастап және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паспорт алу үшін:</w:t>
      </w:r>
      <w:r>
        <w:br/>
      </w:r>
      <w:r>
        <w:rPr>
          <w:rFonts w:ascii="Times New Roman"/>
          <w:b w:val="false"/>
          <w:i w:val="false"/>
          <w:color w:val="000000"/>
          <w:sz w:val="28"/>
        </w:rPr>
        <w:t>
      1) тұтынушы орындаушыға құжаттарды ұсынады;</w:t>
      </w:r>
      <w:r>
        <w:br/>
      </w:r>
      <w:r>
        <w:rPr>
          <w:rFonts w:ascii="Times New Roman"/>
          <w:b w:val="false"/>
          <w:i w:val="false"/>
          <w:color w:val="000000"/>
          <w:sz w:val="28"/>
        </w:rPr>
        <w:t>
      2) орындаушы құжаттарды қарайды, паспортты немесе бас тартуды дайындайды, қол қояды, тіркейді және тұтынушыға немесе оның өкіліне береді;</w:t>
      </w:r>
      <w:r>
        <w:br/>
      </w:r>
      <w:r>
        <w:rPr>
          <w:rFonts w:ascii="Times New Roman"/>
          <w:b w:val="false"/>
          <w:i w:val="false"/>
          <w:color w:val="000000"/>
          <w:sz w:val="28"/>
        </w:rPr>
        <w:t>
      телнұсқа немесе үзінді алу үшін:</w:t>
      </w:r>
      <w:r>
        <w:br/>
      </w:r>
      <w:r>
        <w:rPr>
          <w:rFonts w:ascii="Times New Roman"/>
          <w:b w:val="false"/>
          <w:i w:val="false"/>
          <w:color w:val="000000"/>
          <w:sz w:val="28"/>
        </w:rPr>
        <w:t>
      1) тұтынушы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талон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телнұсқаны немесе үзіндіні не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телнұсқаға, үзіндіге немесе бас тартуға қол қояды және орындаушыға жолдайды;</w:t>
      </w:r>
      <w:r>
        <w:br/>
      </w:r>
      <w:r>
        <w:rPr>
          <w:rFonts w:ascii="Times New Roman"/>
          <w:b w:val="false"/>
          <w:i w:val="false"/>
          <w:color w:val="000000"/>
          <w:sz w:val="28"/>
        </w:rPr>
        <w:t>
      6) орындаушы телнұсқаны, үзіндіні немесе бас тартуды тіркейді және тұтынушыға немесе оның өкіліне береді.</w:t>
      </w:r>
    </w:p>
    <w:bookmarkEnd w:id="39"/>
    <w:bookmarkStart w:name="z78" w:id="40"/>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40"/>
    <w:bookmarkStart w:name="z79" w:id="41"/>
    <w:p>
      <w:pPr>
        <w:spacing w:after="0"/>
        <w:ind w:left="0"/>
        <w:jc w:val="both"/>
      </w:pPr>
      <w:r>
        <w:rPr>
          <w:rFonts w:ascii="Times New Roman"/>
          <w:b w:val="false"/>
          <w:i w:val="false"/>
          <w:color w:val="000000"/>
          <w:sz w:val="28"/>
        </w:rPr>
        <w:t>
      12.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Телнұсқа немесе үзінді алу үшін барлық қажетті құжаттарды тапсырған кезде тұтынушыға мемлекеттік қызметті алу мерзімі мен орны, құжаттардың қабылданған күні мен уақыты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паспорт алу үшін:</w:t>
      </w:r>
      <w:r>
        <w:br/>
      </w:r>
      <w:r>
        <w:rPr>
          <w:rFonts w:ascii="Times New Roman"/>
          <w:b w:val="false"/>
          <w:i w:val="false"/>
          <w:color w:val="000000"/>
          <w:sz w:val="28"/>
        </w:rPr>
        <w:t>
      1) орындаушы;</w:t>
      </w:r>
      <w:r>
        <w:br/>
      </w:r>
      <w:r>
        <w:rPr>
          <w:rFonts w:ascii="Times New Roman"/>
          <w:b w:val="false"/>
          <w:i w:val="false"/>
          <w:color w:val="000000"/>
          <w:sz w:val="28"/>
        </w:rPr>
        <w:t>
      телнұсқа немесе үзінді алу үшін:</w:t>
      </w:r>
      <w:r>
        <w:br/>
      </w:r>
      <w:r>
        <w:rPr>
          <w:rFonts w:ascii="Times New Roman"/>
          <w:b w:val="false"/>
          <w:i w:val="false"/>
          <w:color w:val="000000"/>
          <w:sz w:val="28"/>
        </w:rPr>
        <w:t>
      1) уәкілетті орган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41"/>
    <w:bookmarkStart w:name="z84"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85" w:id="43"/>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4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87" w:id="44"/>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44"/>
    <w:bookmarkStart w:name="z88" w:id="45"/>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 (паспорт алу кезінде)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7256"/>
      </w:tblGrid>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 және олардың сипаттамасы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немесе бас тартуды дайындау және қол қою</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немесе бас тартуды тіркеу және тұтынушыға немесе оның өкіліне беру</w:t>
            </w:r>
          </w:p>
        </w:tc>
      </w:tr>
      <w:tr>
        <w:trPr>
          <w:trHeight w:val="6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 (жануарға жеке нөмір берілген сәттен)</w:t>
            </w:r>
          </w:p>
        </w:tc>
      </w:tr>
    </w:tbl>
    <w:bookmarkStart w:name="z89" w:id="4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0"/>
      </w:tblGrid>
      <w:tr>
        <w:trPr>
          <w:trHeight w:val="30"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паспортты дайындау және қол қою</w:t>
            </w:r>
          </w:p>
        </w:tc>
      </w:tr>
      <w:tr>
        <w:trPr>
          <w:trHeight w:val="405"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Паспортты тіркеу және алушыға немесе оның өкіліне беру</w:t>
            </w:r>
          </w:p>
        </w:tc>
      </w:tr>
    </w:tbl>
    <w:bookmarkStart w:name="z90" w:id="4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0"/>
      </w:tblGrid>
      <w:tr>
        <w:trPr>
          <w:trHeight w:val="30"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бас тартуды дайындау және қол қою</w:t>
            </w:r>
          </w:p>
        </w:tc>
      </w:tr>
      <w:tr>
        <w:trPr>
          <w:trHeight w:val="405" w:hRule="atLeast"/>
        </w:trPr>
        <w:tc>
          <w:tcPr>
            <w:tcW w:w="1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тартуды тіркеу және алушыға немесе оның өкіліне беру</w:t>
            </w:r>
          </w:p>
        </w:tc>
      </w:tr>
    </w:tbl>
    <w:bookmarkStart w:name="z91" w:id="48"/>
    <w:p>
      <w:pPr>
        <w:spacing w:after="0"/>
        <w:ind w:left="0"/>
        <w:jc w:val="both"/>
      </w:pPr>
      <w:r>
        <w:rPr>
          <w:rFonts w:ascii="Times New Roman"/>
          <w:b w:val="false"/>
          <w:i w:val="false"/>
          <w:color w:val="000000"/>
          <w:sz w:val="28"/>
        </w:rPr>
        <w:t>
      </w:t>
      </w:r>
      <w:r>
        <w:rPr>
          <w:rFonts w:ascii="Times New Roman"/>
          <w:b/>
          <w:i w:val="false"/>
          <w:color w:val="000000"/>
          <w:sz w:val="28"/>
        </w:rPr>
        <w:t>1-таблица. Пайдалану нұсқалары. Негізгі үдеріс (телнұсқа немесе үзінді беру кезінде)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075"/>
        <w:gridCol w:w="2079"/>
        <w:gridCol w:w="2268"/>
        <w:gridCol w:w="2079"/>
        <w:gridCol w:w="1866"/>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 және олардың сипаттамасы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талон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телнұсқа не үзінді немесе бас тартуды дайындау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Телнұсқаға не үзіндіге немесе бас тартуға қол қою</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тіркеу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уәкілетті органның басшысына жолдау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орындаушыға жолдау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не үзіндіні немесе бас тартуды тұтынушыға немесе оның өкіліне беру</w:t>
            </w:r>
          </w:p>
        </w:tc>
      </w:tr>
      <w:tr>
        <w:trPr>
          <w:trHeight w:val="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беруде - 3 жұмыс күні ішінде (жануарға жеке нөмір берілген сәттен)</w:t>
            </w:r>
          </w:p>
          <w:p>
            <w:pPr>
              <w:spacing w:after="20"/>
              <w:ind w:left="20"/>
              <w:jc w:val="both"/>
            </w:pPr>
            <w:r>
              <w:rPr>
                <w:rFonts w:ascii="Times New Roman"/>
                <w:b w:val="false"/>
                <w:i w:val="false"/>
                <w:color w:val="000000"/>
                <w:sz w:val="20"/>
              </w:rPr>
              <w:t>Телнұсқа беруде – 10 жұмыс күні ішінде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92" w:id="49"/>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Пайдалану нұсқалары. Негізгі үдеріс.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0"/>
        <w:gridCol w:w="3373"/>
        <w:gridCol w:w="47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1.Құжаттарды тіркеу және талон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 Құжаттарды қарау, телнұсқаны немесе үзіндіні дайындау және уәкілетті органның басшысына жолдау</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Телнұсқаға немесе үзіндіге қол қою және орындаушыға жолдау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Телнұсқаны немесе үзіндіні тіркеу және тұтынушыға немесе оның өкіліне беру</w:t>
            </w:r>
          </w:p>
        </w:tc>
      </w:tr>
    </w:tbl>
    <w:bookmarkStart w:name="z93" w:id="50"/>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3373"/>
        <w:gridCol w:w="45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 Құжаттарды қарау, бас тартуды дайындау және уәкілетті органның басшысына жолдау</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 тартуға қол қою және орындаушыға жолдау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тіркеу және тұтынушыға немесе оның өкіліне беру</w:t>
            </w:r>
          </w:p>
        </w:tc>
      </w:tr>
    </w:tbl>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94" w:id="51"/>
    <w:p>
      <w:pPr>
        <w:spacing w:after="0"/>
        <w:ind w:left="0"/>
        <w:jc w:val="left"/>
      </w:pPr>
      <w:r>
        <w:rPr>
          <w:rFonts w:ascii="Times New Roman"/>
          <w:b/>
          <w:i w:val="false"/>
          <w:color w:val="000000"/>
        </w:rPr>
        <w:t xml:space="preserve">        
Функционалдық өзара іс-әрекет сызбасы</w:t>
      </w:r>
    </w:p>
    <w:bookmarkEnd w:id="51"/>
    <w:p>
      <w:pPr>
        <w:spacing w:after="0"/>
        <w:ind w:left="0"/>
        <w:jc w:val="both"/>
      </w:pPr>
      <w:r>
        <w:rPr>
          <w:rFonts w:ascii="Times New Roman"/>
          <w:b w:val="false"/>
          <w:i w:val="false"/>
          <w:color w:val="000000"/>
          <w:sz w:val="28"/>
        </w:rPr>
        <w:t>      </w:t>
      </w:r>
      <w:r>
        <w:drawing>
          <wp:inline distT="0" distB="0" distL="0" distR="0">
            <wp:extent cx="90043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04300" cy="9512300"/>
                    </a:xfrm>
                    <a:prstGeom prst="rect">
                      <a:avLst/>
                    </a:prstGeom>
                  </pic:spPr>
                </pic:pic>
              </a:graphicData>
            </a:graphic>
          </wp:inline>
        </w:drawing>
      </w:r>
    </w:p>
    <w:p>
      <w:pPr>
        <w:spacing w:after="0"/>
        <w:ind w:left="0"/>
        <w:jc w:val="both"/>
      </w:pPr>
      <w:r>
        <w:rPr>
          <w:rFonts w:ascii="Times New Roman"/>
          <w:b w:val="false"/>
          <w:i w:val="false"/>
          <w:color w:val="000000"/>
          <w:sz w:val="28"/>
        </w:rPr>
        <w:t>Қызылорда облысы әкімдігінің</w:t>
      </w:r>
      <w:r>
        <w:br/>
      </w:r>
      <w:r>
        <w:rPr>
          <w:rFonts w:ascii="Times New Roman"/>
          <w:b w:val="false"/>
          <w:i w:val="false"/>
          <w:color w:val="000000"/>
          <w:sz w:val="28"/>
        </w:rPr>
        <w:t>
      2011 жылғы "26" желтоқсандағы N 253</w:t>
      </w:r>
      <w:r>
        <w:br/>
      </w:r>
      <w:r>
        <w:rPr>
          <w:rFonts w:ascii="Times New Roman"/>
          <w:b w:val="false"/>
          <w:i w:val="false"/>
          <w:color w:val="000000"/>
          <w:sz w:val="28"/>
        </w:rPr>
        <w:t>
      қаулысына 4-қосымша</w:t>
      </w:r>
    </w:p>
    <w:bookmarkStart w:name="z95" w:id="52"/>
    <w:p>
      <w:pPr>
        <w:spacing w:after="0"/>
        <w:ind w:left="0"/>
        <w:jc w:val="left"/>
      </w:pPr>
      <w:r>
        <w:rPr>
          <w:rFonts w:ascii="Times New Roman"/>
          <w:b/>
          <w:i w:val="false"/>
          <w:color w:val="000000"/>
        </w:rPr>
        <w:t xml:space="preserve">        
"Ветеринариялық анықтама беру" мемлекеттік қызмет көрсету регламенті </w:t>
      </w:r>
    </w:p>
    <w:bookmarkEnd w:id="52"/>
    <w:p>
      <w:pPr>
        <w:spacing w:after="0"/>
        <w:ind w:left="0"/>
        <w:jc w:val="both"/>
      </w:pPr>
      <w:r>
        <w:rPr>
          <w:rFonts w:ascii="Times New Roman"/>
          <w:b w:val="false"/>
          <w:i w:val="false"/>
          <w:color w:val="ff0000"/>
          <w:sz w:val="28"/>
        </w:rPr>
        <w:t xml:space="preserve">      Ескерту. 4-қосымша жаңа редакцияда - Қызылорда облысы әкімдігінің 2012.12.14 </w:t>
      </w:r>
      <w:r>
        <w:rPr>
          <w:rFonts w:ascii="Times New Roman"/>
          <w:b w:val="false"/>
          <w:i w:val="false"/>
          <w:color w:val="ff0000"/>
          <w:sz w:val="28"/>
        </w:rPr>
        <w:t>N 702</w:t>
      </w:r>
      <w:r>
        <w:rPr>
          <w:rFonts w:ascii="Times New Roman"/>
          <w:b w:val="false"/>
          <w:i w:val="false"/>
          <w:color w:val="ff0000"/>
          <w:sz w:val="28"/>
        </w:rPr>
        <w:t xml:space="preserve"> қаулысымен.</w:t>
      </w:r>
    </w:p>
    <w:bookmarkStart w:name="z96" w:id="53"/>
    <w:p>
      <w:pPr>
        <w:spacing w:after="0"/>
        <w:ind w:left="0"/>
        <w:jc w:val="left"/>
      </w:pPr>
      <w:r>
        <w:rPr>
          <w:rFonts w:ascii="Times New Roman"/>
          <w:b/>
          <w:i w:val="false"/>
          <w:color w:val="000000"/>
        </w:rPr>
        <w:t xml:space="preserve">        
1. Негізгі ұғымдар</w:t>
      </w:r>
    </w:p>
    <w:bookmarkEnd w:id="53"/>
    <w:bookmarkStart w:name="z97" w:id="54"/>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орындаушы - ауданның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тұлғалар;</w:t>
      </w:r>
      <w:r>
        <w:br/>
      </w:r>
      <w:r>
        <w:rPr>
          <w:rFonts w:ascii="Times New Roman"/>
          <w:b w:val="false"/>
          <w:i w:val="false"/>
          <w:color w:val="000000"/>
          <w:sz w:val="28"/>
        </w:rPr>
        <w:t xml:space="preserve">
      3) уәкілетті орган - ауданның (облыстық маңызы бар қаланың), аудандық маңызы бар қаланың, кенттің, ауылдың (селоның), ауылдық (селолық) округтің жергілікті атқарушы органының бөлімшесі </w:t>
      </w:r>
    </w:p>
    <w:bookmarkEnd w:id="54"/>
    <w:bookmarkStart w:name="z98" w:id="55"/>
    <w:p>
      <w:pPr>
        <w:spacing w:after="0"/>
        <w:ind w:left="0"/>
        <w:jc w:val="left"/>
      </w:pPr>
      <w:r>
        <w:rPr>
          <w:rFonts w:ascii="Times New Roman"/>
          <w:b/>
          <w:i w:val="false"/>
          <w:color w:val="000000"/>
        </w:rPr>
        <w:t xml:space="preserve">        
2. Жалпы ережелер</w:t>
      </w:r>
    </w:p>
    <w:bookmarkEnd w:id="55"/>
    <w:bookmarkStart w:name="z99" w:id="5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туралы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w:t>
      </w:r>
      <w:r>
        <w:rPr>
          <w:rFonts w:ascii="Times New Roman"/>
          <w:b w:val="false"/>
          <w:i w:val="false"/>
          <w:color w:val="000000"/>
          <w:sz w:val="28"/>
        </w:rPr>
        <w:t>N 464 қаулысымен</w:t>
      </w:r>
      <w:r>
        <w:rPr>
          <w:rFonts w:ascii="Times New Roman"/>
          <w:b w:val="false"/>
          <w:i w:val="false"/>
          <w:color w:val="000000"/>
          <w:sz w:val="28"/>
        </w:rPr>
        <w:t xml:space="preserve"> бекітілген "Ветеринариялық анықтама беру" мемлекеттік қызмет стандартына сәйкес әзірленді (бұдан әрі - стандарт).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w:t>
      </w:r>
      <w:r>
        <w:rPr>
          <w:rFonts w:ascii="Times New Roman"/>
          <w:b w:val="false"/>
          <w:i w:val="false"/>
          <w:color w:val="000000"/>
          <w:sz w:val="28"/>
        </w:rPr>
        <w:t>10-1-бабы</w:t>
      </w:r>
      <w:r>
        <w:rPr>
          <w:rFonts w:ascii="Times New Roman"/>
          <w:b w:val="false"/>
          <w:i w:val="false"/>
          <w:color w:val="000000"/>
          <w:sz w:val="28"/>
        </w:rPr>
        <w:t xml:space="preserve"> 13) тармақшасының, 35-бабы </w:t>
      </w:r>
      <w:r>
        <w:rPr>
          <w:rFonts w:ascii="Times New Roman"/>
          <w:b w:val="false"/>
          <w:i w:val="false"/>
          <w:color w:val="000000"/>
          <w:sz w:val="28"/>
        </w:rPr>
        <w:t>2-тармағының</w:t>
      </w:r>
      <w:r>
        <w:rPr>
          <w:rFonts w:ascii="Times New Roman"/>
          <w:b w:val="false"/>
          <w:i w:val="false"/>
          <w:color w:val="000000"/>
          <w:sz w:val="28"/>
        </w:rPr>
        <w:t xml:space="preserve"> және 10-бабы 2 тармағының </w:t>
      </w:r>
      <w:r>
        <w:rPr>
          <w:rFonts w:ascii="Times New Roman"/>
          <w:b w:val="false"/>
          <w:i w:val="false"/>
          <w:color w:val="000000"/>
          <w:sz w:val="28"/>
        </w:rPr>
        <w:t>20-1) тармақшасының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беру (қағаз тасымалдағышта) (бұдан әрі - анықтама) не жазбаша түрдегі мемлекеттік қызмет көрсетуден бас тарту туралы дәлелді жауап болып табылады (бұдан әрі – бас тарту).</w:t>
      </w:r>
      <w:r>
        <w:br/>
      </w:r>
      <w:r>
        <w:rPr>
          <w:rFonts w:ascii="Times New Roman"/>
          <w:b w:val="false"/>
          <w:i w:val="false"/>
          <w:color w:val="000000"/>
          <w:sz w:val="28"/>
        </w:rPr>
        <w:t>
</w:t>
      </w:r>
      <w:r>
        <w:rPr>
          <w:rFonts w:ascii="Times New Roman"/>
          <w:b w:val="false"/>
          <w:i w:val="false"/>
          <w:color w:val="000000"/>
          <w:sz w:val="28"/>
        </w:rPr>
        <w:t>
      7. Мемлекеттік қызмет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ақылы көрсетіледі (ветеринариялық анықтаманың бланкілерін беру). </w:t>
      </w:r>
    </w:p>
    <w:bookmarkEnd w:id="56"/>
    <w:bookmarkStart w:name="z105" w:id="5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7"/>
    <w:bookmarkStart w:name="z106" w:id="58"/>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сонымен қатар Қызылорда облысы әкімдігінің www.e-kyzylorda.gov.kz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ұсынылған сәттен бастап және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құжаттарды ұсынады;</w:t>
      </w:r>
      <w:r>
        <w:br/>
      </w:r>
      <w:r>
        <w:rPr>
          <w:rFonts w:ascii="Times New Roman"/>
          <w:b w:val="false"/>
          <w:i w:val="false"/>
          <w:color w:val="000000"/>
          <w:sz w:val="28"/>
        </w:rPr>
        <w:t xml:space="preserve">
      2) орындаушы құжаттарды қарайды, анықтаманы немесе бас тартуды дайындайды, қол қояды, тіркейді және тұтынушыға немесе оның өкіліне береді. </w:t>
      </w:r>
    </w:p>
    <w:bookmarkEnd w:id="58"/>
    <w:bookmarkStart w:name="z110" w:id="59"/>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59"/>
    <w:bookmarkStart w:name="z111" w:id="60"/>
    <w:p>
      <w:pPr>
        <w:spacing w:after="0"/>
        <w:ind w:left="0"/>
        <w:jc w:val="both"/>
      </w:pPr>
      <w:r>
        <w:rPr>
          <w:rFonts w:ascii="Times New Roman"/>
          <w:b w:val="false"/>
          <w:i w:val="false"/>
          <w:color w:val="000000"/>
          <w:sz w:val="28"/>
        </w:rPr>
        <w:t>
      12.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Тұтынушының өтініші жеке және заңды тұлғалардың өтінішін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қатысатын құрылымдық-функционалдық бірлік (бұдан әрі – ҚФБ) -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мен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ҚФБ-дің әкімшілік іс-әрекеттер (рәсімдер) дәйектілігінің және өзара байланысының мәтінді кестелік сипаттамасы.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реттілігі мен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ҚФБ арасындағы өзара байланысты көрсететін функционалдық өзара іс-әрекет сызбасы. </w:t>
      </w:r>
    </w:p>
    <w:bookmarkEnd w:id="60"/>
    <w:bookmarkStart w:name="z116" w:id="6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1"/>
    <w:bookmarkStart w:name="z117" w:id="62"/>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62"/>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Start w:name="z119" w:id="63"/>
    <w:p>
      <w:pPr>
        <w:spacing w:after="0"/>
        <w:ind w:left="0"/>
        <w:jc w:val="left"/>
      </w:pPr>
      <w:r>
        <w:rPr>
          <w:rFonts w:ascii="Times New Roman"/>
          <w:b/>
          <w:i w:val="false"/>
          <w:color w:val="000000"/>
        </w:rPr>
        <w:t xml:space="preserve">        
ҚФБ-дің әкімшілік іс-әрекеттер (рәсімдер) дәйектілігінің және өзара байланысының мәтінді кестелік сипаттамасы</w:t>
      </w:r>
    </w:p>
    <w:bookmarkEnd w:id="63"/>
    <w:bookmarkStart w:name="z120" w:id="64"/>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629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рәсімінің) атауы және олардың сипаттамасы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бас тартуды дайындау, қол қою</w:t>
            </w:r>
          </w:p>
        </w:tc>
      </w:tr>
      <w:tr>
        <w:trPr>
          <w:trHeight w:val="705"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тартуды тіркеу және тұтынушыға немесе оның өкіліне беру</w:t>
            </w:r>
          </w:p>
        </w:tc>
      </w:tr>
      <w:tr>
        <w:trPr>
          <w:trHeight w:val="6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ішінде</w:t>
            </w:r>
          </w:p>
        </w:tc>
      </w:tr>
    </w:tbl>
    <w:bookmarkStart w:name="z121" w:id="65"/>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3"/>
      </w:tblGrid>
      <w:tr>
        <w:trPr>
          <w:trHeight w:val="3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анықтаманы дайындау, қол қою</w:t>
            </w:r>
          </w:p>
        </w:tc>
      </w:tr>
      <w:tr>
        <w:trPr>
          <w:trHeight w:val="18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Анықтаманы тіркеу және тұтынушыға немесе оның өкіліне беру</w:t>
            </w:r>
          </w:p>
        </w:tc>
      </w:tr>
    </w:tbl>
    <w:bookmarkStart w:name="z122" w:id="66"/>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3"/>
      </w:tblGrid>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бас тартуды дайындау, қол қою</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тартуды тіркеу және тұтынушыға немесе оның өкіліне беру</w:t>
            </w:r>
          </w:p>
        </w:tc>
      </w:tr>
    </w:tbl>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Start w:name="z123" w:id="67"/>
    <w:p>
      <w:pPr>
        <w:spacing w:after="0"/>
        <w:ind w:left="0"/>
        <w:jc w:val="left"/>
      </w:pPr>
      <w:r>
        <w:rPr>
          <w:rFonts w:ascii="Times New Roman"/>
          <w:b/>
          <w:i w:val="false"/>
          <w:color w:val="000000"/>
        </w:rPr>
        <w:t xml:space="preserve">        
Функционалдық өзара іс-әрекет сызбасы</w:t>
      </w:r>
    </w:p>
    <w:bookmarkEnd w:id="67"/>
    <w:p>
      <w:pPr>
        <w:spacing w:after="0"/>
        <w:ind w:left="0"/>
        <w:jc w:val="both"/>
      </w:pPr>
      <w:r>
        <w:rPr>
          <w:rFonts w:ascii="Times New Roman"/>
          <w:b w:val="false"/>
          <w:i w:val="false"/>
          <w:color w:val="000000"/>
          <w:sz w:val="28"/>
        </w:rPr>
        <w:t>      </w:t>
      </w:r>
      <w:r>
        <w:drawing>
          <wp:inline distT="0" distB="0" distL="0" distR="0">
            <wp:extent cx="8991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91600" cy="410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