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0ad7" w14:textId="c700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2011 жылғы 28 наурыздағы  N 1092 қаулысы. Қызылорда облысының Әділет департаментінде 2011 жылы 04 сәуірде N 4267 тіркелді. Қолданылу мерзімі өтуіне байланысты күші жойылды - Қызылорда облысы әкімі аппаратының 2012 жылғы 26 маусымдағы N 13-11/2874 хатымен</w:t>
      </w:r>
    </w:p>
    <w:p>
      <w:pPr>
        <w:spacing w:after="0"/>
        <w:ind w:left="0"/>
        <w:jc w:val="both"/>
      </w:pPr>
      <w:r>
        <w:rPr>
          <w:rFonts w:ascii="Times New Roman"/>
          <w:b w:val="false"/>
          <w:i w:val="false"/>
          <w:color w:val="ff0000"/>
          <w:sz w:val="28"/>
        </w:rPr>
        <w:t>      Ескерту. Қолданылу мерзімі өтуіне байланысты күші жойылды - Қызылорда облысы әкімі аппаратының 2012.06.26 N 13-11/2874 хатымен.</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w:t>
      </w:r>
      <w:r>
        <w:rPr>
          <w:rFonts w:ascii="Times New Roman"/>
          <w:b w:val="false"/>
          <w:i w:val="false"/>
          <w:color w:val="000000"/>
          <w:sz w:val="28"/>
        </w:rPr>
        <w:t>N 1163</w:t>
      </w:r>
      <w:r>
        <w:rPr>
          <w:rFonts w:ascii="Times New Roman"/>
          <w:b w:val="false"/>
          <w:i w:val="false"/>
          <w:color w:val="000000"/>
          <w:sz w:val="28"/>
        </w:rPr>
        <w:t xml:space="preserve"> Жарлығына және "Азаматтарды әскери қызметке шақыруды ұйымдастыру және өткізу ережесiн бекiту туралы" Қазақстан Республикасы Үкіметінің 2006 жылғы 30 маусымдағы </w:t>
      </w:r>
      <w:r>
        <w:rPr>
          <w:rFonts w:ascii="Times New Roman"/>
          <w:b w:val="false"/>
          <w:i w:val="false"/>
          <w:color w:val="000000"/>
          <w:sz w:val="28"/>
        </w:rPr>
        <w:t>N 623</w:t>
      </w:r>
      <w:r>
        <w:rPr>
          <w:rFonts w:ascii="Times New Roman"/>
          <w:b w:val="false"/>
          <w:i w:val="false"/>
          <w:color w:val="000000"/>
          <w:sz w:val="28"/>
        </w:rPr>
        <w:t xml:space="preserve"> қаулысына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босатуға құқығы жоқ он сегіз жастан жиырма жеті жасқа дейінгі ер азаматтарды, сондай-ақ, оқу орындарынан шығарылған, жиырма жеті жасқа толмаған және әскерге шақыру бойынша белгіленген әскери қызмет мерзімдерін өткермеген азаматтарды 2011 жылдың сәуір-маусымында және қазан-желтоқсанында кезекті мерзімді әскери қызметке шақыруды жүргізу үшін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құрамда облыстық шақыру комиссиясы құрылсын.</w:t>
      </w:r>
      <w:r>
        <w:br/>
      </w:r>
      <w:r>
        <w:rPr>
          <w:rFonts w:ascii="Times New Roman"/>
          <w:b w:val="false"/>
          <w:i w:val="false"/>
          <w:color w:val="000000"/>
          <w:sz w:val="28"/>
        </w:rPr>
        <w:t>
</w:t>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азаматтарды 2011 жылдың сәуір-маусымында және қазан-желтоқсанында әскери қызметке шақыруды өткізу кестесі бекітілсін.</w:t>
      </w:r>
      <w:r>
        <w:br/>
      </w:r>
      <w:r>
        <w:rPr>
          <w:rFonts w:ascii="Times New Roman"/>
          <w:b w:val="false"/>
          <w:i w:val="false"/>
          <w:color w:val="000000"/>
          <w:sz w:val="28"/>
        </w:rPr>
        <w:t>
</w:t>
      </w:r>
      <w:r>
        <w:rPr>
          <w:rFonts w:ascii="Times New Roman"/>
          <w:b w:val="false"/>
          <w:i w:val="false"/>
          <w:color w:val="000000"/>
          <w:sz w:val="28"/>
        </w:rPr>
        <w:t>
      3. Аудандар мен Қызылорда қаласының әкімдері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4. "Қызылорда облысының мәдениет басқармасы" мемлекеттік мекемесі әскери қызметке шақырылғандарды салтанатты жағдайда шығарып салу күндерінде әскерге шақырылған жастар алдында көркем өнерпаздар мен шығармашылық ұжымдардың концерттерін, шақыру кезеңінде "Қызылорда облысының қорғаныс істері жөніндегі департаменті" мемлекеттік мекемесі жанындағы облыстық жиын пунктінде әскери-патриоттық тақырыптардағы көркем-суретті және деректі фильмдерді көрсетуді ұйымдастырсын.</w:t>
      </w:r>
      <w:r>
        <w:br/>
      </w:r>
      <w:r>
        <w:rPr>
          <w:rFonts w:ascii="Times New Roman"/>
          <w:b w:val="false"/>
          <w:i w:val="false"/>
          <w:color w:val="000000"/>
          <w:sz w:val="28"/>
        </w:rPr>
        <w:t>
</w:t>
      </w:r>
      <w:r>
        <w:rPr>
          <w:rFonts w:ascii="Times New Roman"/>
          <w:b w:val="false"/>
          <w:i w:val="false"/>
          <w:color w:val="000000"/>
          <w:sz w:val="28"/>
        </w:rPr>
        <w:t>
      5. "Қызылорда облысының денсаулық сақтау басқармасы" мемлекеттік мекемесі облыстық шақыру комиссиясы құрамында облыстық медициналық комиссиясын құрсын.</w:t>
      </w:r>
      <w:r>
        <w:br/>
      </w:r>
      <w:r>
        <w:rPr>
          <w:rFonts w:ascii="Times New Roman"/>
          <w:b w:val="false"/>
          <w:i w:val="false"/>
          <w:color w:val="000000"/>
          <w:sz w:val="28"/>
        </w:rPr>
        <w:t>
</w:t>
      </w:r>
      <w:r>
        <w:rPr>
          <w:rFonts w:ascii="Times New Roman"/>
          <w:b w:val="false"/>
          <w:i w:val="false"/>
          <w:color w:val="000000"/>
          <w:sz w:val="28"/>
        </w:rPr>
        <w:t>
      6. "Қызылорда облысының ішкі істер департаменті" (келісім бойынша), "Қызылорда стансасындағы желілік ішкі істер бөлімі" (келісім бойынша) мемлекеттік мекемелеріне көпшілік шоғырланатын орындарда және шақырылғандардың жүру маршруттарында қоғамдық тәртіпті сақтау мақсатында жол полициясы инспекторларын, патрульдік автокөліктердің және полиция нарядтарының қажетті санын бөлу ұсынылсын.</w:t>
      </w:r>
      <w:r>
        <w:br/>
      </w:r>
      <w:r>
        <w:rPr>
          <w:rFonts w:ascii="Times New Roman"/>
          <w:b w:val="false"/>
          <w:i w:val="false"/>
          <w:color w:val="000000"/>
          <w:sz w:val="28"/>
        </w:rPr>
        <w:t>
</w:t>
      </w:r>
      <w:r>
        <w:rPr>
          <w:rFonts w:ascii="Times New Roman"/>
          <w:b w:val="false"/>
          <w:i w:val="false"/>
          <w:color w:val="000000"/>
          <w:sz w:val="28"/>
        </w:rPr>
        <w:t>
      7. "Қызылорда облысының жұмылдыру дайындығы, азаматтық қорғаныс және авариялар мен дүлей зілзалдардың алдын алуды және жоюды ұйымдастыру басқармасы" мемлекеттік мекемесі азаматтардың әскери қызметке шақырылуын жүргізуді ұйымдастыру үшін облыстық жиын пунктін дәрі-дәрмекпен, құрал-жабдықпен, азық-түлікпен және шаруашылық мүлкімен, автомобиль көлігімен, сондай-ақ, байланыс құралдарымен қамтамасыз етсін.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ішкі</w:t>
      </w:r>
      <w:r>
        <w:br/>
      </w:r>
      <w:r>
        <w:rPr>
          <w:rFonts w:ascii="Times New Roman"/>
          <w:b w:val="false"/>
          <w:i w:val="false"/>
          <w:color w:val="000000"/>
          <w:sz w:val="28"/>
        </w:rPr>
        <w:t>
</w:t>
      </w:r>
      <w:r>
        <w:rPr>
          <w:rFonts w:ascii="Times New Roman"/>
          <w:b w:val="false"/>
          <w:i/>
          <w:color w:val="000000"/>
          <w:sz w:val="28"/>
        </w:rPr>
        <w:t>      істер департаменті"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Ә. Әбжанов ____________________</w:t>
      </w:r>
      <w:r>
        <w:br/>
      </w:r>
      <w:r>
        <w:rPr>
          <w:rFonts w:ascii="Times New Roman"/>
          <w:b w:val="false"/>
          <w:i w:val="false"/>
          <w:color w:val="000000"/>
          <w:sz w:val="28"/>
        </w:rPr>
        <w:t>
</w:t>
      </w:r>
      <w:r>
        <w:rPr>
          <w:rFonts w:ascii="Times New Roman"/>
          <w:b w:val="false"/>
          <w:i/>
          <w:color w:val="000000"/>
          <w:sz w:val="28"/>
        </w:rPr>
        <w:t>      2011 жылғы "17" наурыз</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К. Саутбеков___________________</w:t>
      </w:r>
      <w:r>
        <w:br/>
      </w:r>
      <w:r>
        <w:rPr>
          <w:rFonts w:ascii="Times New Roman"/>
          <w:b w:val="false"/>
          <w:i w:val="false"/>
          <w:color w:val="000000"/>
          <w:sz w:val="28"/>
        </w:rPr>
        <w:t>
</w:t>
      </w:r>
      <w:r>
        <w:rPr>
          <w:rFonts w:ascii="Times New Roman"/>
          <w:b w:val="false"/>
          <w:i/>
          <w:color w:val="000000"/>
          <w:sz w:val="28"/>
        </w:rPr>
        <w:t>      2011 жылғы "___" ___________</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стансасындағы желілік ішкі</w:t>
      </w:r>
      <w:r>
        <w:br/>
      </w:r>
      <w:r>
        <w:rPr>
          <w:rFonts w:ascii="Times New Roman"/>
          <w:b w:val="false"/>
          <w:i w:val="false"/>
          <w:color w:val="000000"/>
          <w:sz w:val="28"/>
        </w:rPr>
        <w:t>
</w:t>
      </w:r>
      <w:r>
        <w:rPr>
          <w:rFonts w:ascii="Times New Roman"/>
          <w:b w:val="false"/>
          <w:i/>
          <w:color w:val="000000"/>
          <w:sz w:val="28"/>
        </w:rPr>
        <w:t>      істер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Қ. Тлеуқабылов__________________</w:t>
      </w:r>
      <w:r>
        <w:br/>
      </w:r>
      <w:r>
        <w:rPr>
          <w:rFonts w:ascii="Times New Roman"/>
          <w:b w:val="false"/>
          <w:i w:val="false"/>
          <w:color w:val="000000"/>
          <w:sz w:val="28"/>
        </w:rPr>
        <w:t>
</w:t>
      </w:r>
      <w:r>
        <w:rPr>
          <w:rFonts w:ascii="Times New Roman"/>
          <w:b w:val="false"/>
          <w:i/>
          <w:color w:val="000000"/>
          <w:sz w:val="28"/>
        </w:rPr>
        <w:t>      2011 жылғы "17" наурыз</w:t>
      </w:r>
    </w:p>
    <w:p>
      <w:pPr>
        <w:spacing w:after="0"/>
        <w:ind w:left="0"/>
        <w:jc w:val="both"/>
      </w:pPr>
      <w:r>
        <w:rPr>
          <w:rFonts w:ascii="Times New Roman"/>
          <w:b w:val="false"/>
          <w:i w:val="false"/>
          <w:color w:val="000000"/>
          <w:sz w:val="28"/>
        </w:rPr>
        <w:t>      2011 жылғы "28" наурыз N 1092</w:t>
      </w:r>
      <w:r>
        <w:br/>
      </w:r>
      <w:r>
        <w:rPr>
          <w:rFonts w:ascii="Times New Roman"/>
          <w:b w:val="false"/>
          <w:i w:val="false"/>
          <w:color w:val="000000"/>
          <w:sz w:val="28"/>
        </w:rPr>
        <w:t>
      Қызылорда облысы әкімдігінің</w:t>
      </w:r>
      <w:r>
        <w:br/>
      </w:r>
      <w:r>
        <w:rPr>
          <w:rFonts w:ascii="Times New Roman"/>
          <w:b w:val="false"/>
          <w:i w:val="false"/>
          <w:color w:val="000000"/>
          <w:sz w:val="28"/>
        </w:rPr>
        <w:t>
      қаулысына 1-қосымша</w:t>
      </w:r>
    </w:p>
    <w:bookmarkStart w:name="z10" w:id="1"/>
    <w:p>
      <w:pPr>
        <w:spacing w:after="0"/>
        <w:ind w:left="0"/>
        <w:jc w:val="left"/>
      </w:pPr>
      <w:r>
        <w:rPr>
          <w:rFonts w:ascii="Times New Roman"/>
          <w:b/>
          <w:i w:val="false"/>
          <w:color w:val="000000"/>
        </w:rPr>
        <w:t xml:space="preserve">        
Облыстық шақыру комиссиясының құрамы</w:t>
      </w:r>
    </w:p>
    <w:bookmarkEnd w:id="1"/>
    <w:p>
      <w:pPr>
        <w:spacing w:after="0"/>
        <w:ind w:left="0"/>
        <w:jc w:val="both"/>
      </w:pPr>
      <w:r>
        <w:rPr>
          <w:rFonts w:ascii="Times New Roman"/>
          <w:b w:val="false"/>
          <w:i w:val="false"/>
          <w:color w:val="ff0000"/>
          <w:sz w:val="28"/>
        </w:rPr>
        <w:t xml:space="preserve">      Ескерту. 1-қосымшаға өзгерту енгізілді - Қызылорда облысы әкімдігінің 2011.10.07 </w:t>
      </w:r>
      <w:r>
        <w:rPr>
          <w:rFonts w:ascii="Times New Roman"/>
          <w:b w:val="false"/>
          <w:i w:val="false"/>
          <w:color w:val="ff0000"/>
          <w:sz w:val="28"/>
        </w:rPr>
        <w:t>N 152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8293"/>
      </w:tblGrid>
      <w:tr>
        <w:trPr>
          <w:trHeight w:val="69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Саутбеков Қалиолла Нұрланұлы</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мекемесінің бастығы, комиссия төрағасы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Жылқайдаров Әмірқұл Романқұлұлы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жұмылдыру дайындығы, азаматтық қорғаныс, авариялар мен дүлей зілзалалардың алдын алуды және жоюды ұйымдастыру басқармасы" мемлекеттік мекемесінің бастығы, комиссия төрағасының орынбасары;</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 мүшелері:
</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Мұятов Бақыт Жолшыұлы</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 мемлекеттік мекемесі бастығының орынбасары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Искакова Нэлля Набиқызы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мекемесінің тәрбие, әлеуметтік және психологиялық жұмыстары бөлімінің аға әскери маманы - психолог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Теңізқұлов Нұрлан Ержанұлы</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мекемесінің заңгер - кеңесшісі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Ешмуратов Ербол Қуанышович</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қорғаныс істері жөніндегі департаменті" мемлекеттік мекемесі бастығының көмекшісі - дәрігер (медициналық комиссияның төрағасы) (келісім бойынша);</w:t>
            </w:r>
          </w:p>
        </w:tc>
      </w:tr>
      <w:tr>
        <w:trPr>
          <w:trHeight w:val="57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Жылқыбаева Динара Қадырбергенқызы</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жұқпалы аурулар ауруханасы" мемлекеттік мекемесінің медбикесі, комиссия хатшысы.</w:t>
            </w:r>
          </w:p>
        </w:tc>
      </w:tr>
    </w:tbl>
    <w:p>
      <w:pPr>
        <w:spacing w:after="0"/>
        <w:ind w:left="0"/>
        <w:jc w:val="both"/>
      </w:pPr>
      <w:r>
        <w:rPr>
          <w:rFonts w:ascii="Times New Roman"/>
          <w:b w:val="false"/>
          <w:i w:val="false"/>
          <w:color w:val="000000"/>
          <w:sz w:val="28"/>
        </w:rPr>
        <w:t>      2011 жылғы "28" наурыз N 1092</w:t>
      </w:r>
      <w:r>
        <w:br/>
      </w:r>
      <w:r>
        <w:rPr>
          <w:rFonts w:ascii="Times New Roman"/>
          <w:b w:val="false"/>
          <w:i w:val="false"/>
          <w:color w:val="000000"/>
          <w:sz w:val="28"/>
        </w:rPr>
        <w:t>
      Қызылорда облысы әкімдігінің</w:t>
      </w:r>
      <w:r>
        <w:br/>
      </w:r>
      <w:r>
        <w:rPr>
          <w:rFonts w:ascii="Times New Roman"/>
          <w:b w:val="false"/>
          <w:i w:val="false"/>
          <w:color w:val="000000"/>
          <w:sz w:val="28"/>
        </w:rPr>
        <w:t>
      қаулысына 2-қосымша</w:t>
      </w:r>
    </w:p>
    <w:bookmarkStart w:name="z11" w:id="2"/>
    <w:p>
      <w:pPr>
        <w:spacing w:after="0"/>
        <w:ind w:left="0"/>
        <w:jc w:val="left"/>
      </w:pPr>
      <w:r>
        <w:rPr>
          <w:rFonts w:ascii="Times New Roman"/>
          <w:b/>
          <w:i w:val="false"/>
          <w:color w:val="000000"/>
        </w:rPr>
        <w:t xml:space="preserve"> 
АЗАМАТТАРДЫ 2011 ЖЫЛДЫҢ СӘУІР-МАУСЫМЫНДА ЖӘНЕ ҚАЗАН-ЖЕЛТОҚСАНЫНДА ӘСКЕРИ ҚЫЗМЕТКЕ ШАҚЫРУДЫ</w:t>
      </w:r>
      <w:r>
        <w:br/>
      </w:r>
      <w:r>
        <w:rPr>
          <w:rFonts w:ascii="Times New Roman"/>
          <w:b/>
          <w:i w:val="false"/>
          <w:color w:val="000000"/>
        </w:rPr>
        <w:t>
      ӨТКІЗУ КЕСТЕСІ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4"/>
        <w:gridCol w:w="1315"/>
        <w:gridCol w:w="1315"/>
        <w:gridCol w:w="1287"/>
        <w:gridCol w:w="1114"/>
        <w:gridCol w:w="1143"/>
        <w:gridCol w:w="797"/>
        <w:gridCol w:w="1056"/>
        <w:gridCol w:w="739"/>
        <w:gridCol w:w="768"/>
        <w:gridCol w:w="797"/>
        <w:gridCol w:w="913"/>
        <w:gridCol w:w="740"/>
        <w:gridCol w:w="768"/>
        <w:gridCol w:w="740"/>
        <w:gridCol w:w="944"/>
      </w:tblGrid>
      <w:tr>
        <w:trPr>
          <w:trHeight w:val="30" w:hRule="atLeast"/>
        </w:trPr>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30" w:hRule="atLeast"/>
        </w:trPr>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15"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21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255"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255"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7"/>
        <w:gridCol w:w="868"/>
        <w:gridCol w:w="668"/>
        <w:gridCol w:w="618"/>
        <w:gridCol w:w="869"/>
        <w:gridCol w:w="843"/>
        <w:gridCol w:w="994"/>
        <w:gridCol w:w="643"/>
        <w:gridCol w:w="944"/>
        <w:gridCol w:w="668"/>
        <w:gridCol w:w="643"/>
        <w:gridCol w:w="668"/>
        <w:gridCol w:w="944"/>
        <w:gridCol w:w="668"/>
        <w:gridCol w:w="643"/>
        <w:gridCol w:w="669"/>
        <w:gridCol w:w="618"/>
        <w:gridCol w:w="644"/>
        <w:gridCol w:w="1096"/>
        <w:gridCol w:w="669"/>
        <w:gridCol w:w="696"/>
      </w:tblGrid>
      <w:tr>
        <w:trPr>
          <w:trHeight w:val="30" w:hRule="atLeast"/>
        </w:trPr>
        <w:tc>
          <w:tcPr>
            <w:tcW w:w="4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150" w:hRule="atLeast"/>
        </w:trPr>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1"/>
        <w:gridCol w:w="567"/>
        <w:gridCol w:w="638"/>
        <w:gridCol w:w="854"/>
        <w:gridCol w:w="567"/>
        <w:gridCol w:w="639"/>
        <w:gridCol w:w="663"/>
        <w:gridCol w:w="567"/>
        <w:gridCol w:w="615"/>
        <w:gridCol w:w="639"/>
        <w:gridCol w:w="903"/>
        <w:gridCol w:w="615"/>
        <w:gridCol w:w="639"/>
        <w:gridCol w:w="615"/>
        <w:gridCol w:w="615"/>
        <w:gridCol w:w="639"/>
        <w:gridCol w:w="615"/>
        <w:gridCol w:w="639"/>
        <w:gridCol w:w="903"/>
        <w:gridCol w:w="1311"/>
        <w:gridCol w:w="615"/>
        <w:gridCol w:w="592"/>
        <w:gridCol w:w="809"/>
      </w:tblGrid>
      <w:tr>
        <w:trPr>
          <w:trHeight w:val="30" w:hRule="atLeast"/>
        </w:trPr>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45" w:hRule="atLeast"/>
        </w:trPr>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971"/>
        <w:gridCol w:w="884"/>
        <w:gridCol w:w="1116"/>
        <w:gridCol w:w="1405"/>
        <w:gridCol w:w="943"/>
        <w:gridCol w:w="1405"/>
        <w:gridCol w:w="711"/>
        <w:gridCol w:w="770"/>
        <w:gridCol w:w="683"/>
        <w:gridCol w:w="683"/>
        <w:gridCol w:w="683"/>
        <w:gridCol w:w="683"/>
        <w:gridCol w:w="943"/>
        <w:gridCol w:w="828"/>
        <w:gridCol w:w="712"/>
        <w:gridCol w:w="1119"/>
      </w:tblGrid>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21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4"/>
        <w:gridCol w:w="601"/>
        <w:gridCol w:w="626"/>
        <w:gridCol w:w="601"/>
        <w:gridCol w:w="652"/>
        <w:gridCol w:w="652"/>
        <w:gridCol w:w="728"/>
        <w:gridCol w:w="1313"/>
        <w:gridCol w:w="728"/>
        <w:gridCol w:w="754"/>
        <w:gridCol w:w="779"/>
        <w:gridCol w:w="601"/>
        <w:gridCol w:w="601"/>
        <w:gridCol w:w="601"/>
        <w:gridCol w:w="627"/>
        <w:gridCol w:w="627"/>
        <w:gridCol w:w="627"/>
        <w:gridCol w:w="627"/>
        <w:gridCol w:w="755"/>
        <w:gridCol w:w="729"/>
        <w:gridCol w:w="653"/>
        <w:gridCol w:w="1164"/>
      </w:tblGrid>
      <w:tr>
        <w:trPr>
          <w:trHeight w:val="30" w:hRule="atLeast"/>
        </w:trPr>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5"/>
        <w:gridCol w:w="678"/>
        <w:gridCol w:w="797"/>
        <w:gridCol w:w="892"/>
        <w:gridCol w:w="584"/>
        <w:gridCol w:w="584"/>
        <w:gridCol w:w="584"/>
        <w:gridCol w:w="584"/>
        <w:gridCol w:w="584"/>
        <w:gridCol w:w="679"/>
        <w:gridCol w:w="915"/>
        <w:gridCol w:w="560"/>
        <w:gridCol w:w="560"/>
        <w:gridCol w:w="560"/>
        <w:gridCol w:w="774"/>
        <w:gridCol w:w="940"/>
        <w:gridCol w:w="750"/>
        <w:gridCol w:w="608"/>
        <w:gridCol w:w="869"/>
        <w:gridCol w:w="940"/>
        <w:gridCol w:w="584"/>
        <w:gridCol w:w="799"/>
      </w:tblGrid>
      <w:tr>
        <w:trPr>
          <w:trHeight w:val="30" w:hRule="atLeast"/>
        </w:trPr>
        <w:tc>
          <w:tcPr>
            <w:tcW w:w="4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бөлімдер (басқармалар)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х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r>
        <w:rPr>
          <w:rFonts w:ascii="Times New Roman"/>
          <w:b/>
          <w:i w:val="false"/>
          <w:color w:val="000000"/>
          <w:sz w:val="28"/>
        </w:rPr>
        <w:t>Х</w:t>
      </w:r>
      <w:r>
        <w:rPr>
          <w:rFonts w:ascii="Times New Roman"/>
          <w:b w:val="false"/>
          <w:i w:val="false"/>
          <w:color w:val="000000"/>
          <w:sz w:val="28"/>
        </w:rPr>
        <w:t xml:space="preserve"> - облыстық шақыру комиссиясының қабылдау күндері.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