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00b5" w14:textId="e170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2011 жылғы 15 қыркүйектегі N 33/1 қаулысы. Қарағанды облысы Балқаш қаласының Әділет басқармасында 2011 жылғы 5 қазанда N 8-4-244 тіркелді. Күші жойылды - Қарағанды облысы Приозерск қаласы әкімдігінің 2013 жылғы 3 қазандағы № 27/04 қаулысымен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 әкімдігінің 03.10.2013 № 27/04 (алғашқы ресми жарияланған күнiнен кейiн он күнтiзбелiк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5 бабының </w:t>
      </w:r>
      <w:r>
        <w:rPr>
          <w:rFonts w:ascii="Times New Roman"/>
          <w:b w:val="false"/>
          <w:i w:val="false"/>
          <w:color w:val="000000"/>
          <w:sz w:val="28"/>
        </w:rPr>
        <w:t>2 тармағына</w:t>
      </w:r>
      <w:r>
        <w:rPr>
          <w:rFonts w:ascii="Times New Roman"/>
          <w:b w:val="false"/>
          <w:i w:val="false"/>
          <w:color w:val="000000"/>
          <w:sz w:val="28"/>
        </w:rPr>
        <w:t>, 7 бабының </w:t>
      </w:r>
      <w:r>
        <w:rPr>
          <w:rFonts w:ascii="Times New Roman"/>
          <w:b w:val="false"/>
          <w:i w:val="false"/>
          <w:color w:val="000000"/>
          <w:sz w:val="28"/>
        </w:rPr>
        <w:t>5–5) тармақшасы</w:t>
      </w:r>
      <w:r>
        <w:rPr>
          <w:rFonts w:ascii="Times New Roman"/>
          <w:b w:val="false"/>
          <w:i w:val="false"/>
          <w:color w:val="000000"/>
          <w:sz w:val="28"/>
        </w:rPr>
        <w:t xml:space="preserve"> мен </w:t>
      </w:r>
      <w:r>
        <w:rPr>
          <w:rFonts w:ascii="Times New Roman"/>
          <w:b w:val="false"/>
          <w:i w:val="false"/>
          <w:color w:val="000000"/>
          <w:sz w:val="28"/>
        </w:rPr>
        <w:t>5–6)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Приозерск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Барлық меншік түріндегі ұйымдар, мекемелер мен кәсіпорындар 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жыл сайынғы квота белгілесін.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Б.Ә. Қазиеваға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күнтізбелік күн өткен соң қолданысқа енеді.</w:t>
      </w:r>
    </w:p>
    <w:bookmarkEnd w:id="0"/>
    <w:p>
      <w:pPr>
        <w:spacing w:after="0"/>
        <w:ind w:left="0"/>
        <w:jc w:val="both"/>
      </w:pPr>
      <w:r>
        <w:rPr>
          <w:rFonts w:ascii="Times New Roman"/>
          <w:b w:val="false"/>
          <w:i/>
          <w:color w:val="000000"/>
          <w:sz w:val="28"/>
        </w:rPr>
        <w:t>      Приозерск қаласы әкімінің</w:t>
      </w:r>
      <w:r>
        <w:br/>
      </w:r>
      <w:r>
        <w:rPr>
          <w:rFonts w:ascii="Times New Roman"/>
          <w:b w:val="false"/>
          <w:i w:val="false"/>
          <w:color w:val="000000"/>
          <w:sz w:val="28"/>
        </w:rPr>
        <w:t>
</w:t>
      </w:r>
      <w:r>
        <w:rPr>
          <w:rFonts w:ascii="Times New Roman"/>
          <w:b w:val="false"/>
          <w:i/>
          <w:color w:val="000000"/>
          <w:sz w:val="28"/>
        </w:rPr>
        <w:t>      міндетін атқарушы                          Т.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