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055f" w14:textId="43f0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мәслихаттың 2010 жылғы 25 желтоқсандағы XXVI сессиясының "2011-2013 жылдарға арналған аудандық бюджет туралы" N 302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2011 жылғы 14 қарашадағы XXXII сессиясының N 371 шешімі. Қарағанды облысы Ұлытау ауданының Әділет басқармасында 2011 жылғы 24 қарашада N 8-16-73 тіркелді. Мерзімінің бітуіне байланысты қолданылуын тоқтатады - (Қарағанды облысы Ұлытау аудандық мәслихатының 2012 жылғы 4 шілдедегі N 2-9/76 хатымен)</w:t>
      </w:r>
    </w:p>
    <w:p>
      <w:pPr>
        <w:spacing w:after="0"/>
        <w:ind w:left="0"/>
        <w:jc w:val="both"/>
      </w:pPr>
      <w:r>
        <w:rPr>
          <w:rFonts w:ascii="Times New Roman"/>
          <w:b w:val="false"/>
          <w:i w:val="false"/>
          <w:color w:val="ff0000"/>
          <w:sz w:val="28"/>
        </w:rPr>
        <w:t>      Ескерту. Мерзімінің бітуіне байланысты қолданылуын тоқтатады - (Қарағанды облысы Ұлытау аудандық мәслихатының 2012.07.04 N 2-9/76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облыстық мәслихатының 2011 жылғы 3 қарашадағы ХL сессиясының "2011-2013 жылдарға арналған облыстық бюджет туралы "Қарағанды облыстық мәслихатының 2010 жылғы 13 желтоқсандағы ХХХ сессиясының "2011-2013 жылдарға арналған облыстық бюджет туралы" N 359 шешіміне өзгерістер енгізу туралы" N 449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N 1899 болып енгізілді)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Ұлытау аудандық мәслихатының 2010 жылғы 25 желтоқсандағы XXVI сессиясының N 302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N 8-16-68 болып тіркелген және "Ұлытау өңірі" газетінің 2010 жылғы 30 желтоқсандағы N 52 (5770) нөмірінде ресми жарияланған), Ұлытау аудандық мәслихатының 2011 жылғы 7 сәуірдегі ХХVIII сессиясының "Ұлытау аудандық мәслихатының 2010 жылғы 25 желтоқсандағы ХХVI сессиясының "2011-2013 жылдарға арналған аудандық бюджет туралы" N 302 шешіміне өзгерістер мен толықтырулар енгізу туралы" N 324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N 8-16-70 болып тіркелген, 2011 жылғы 30 сәуірде "Ұлытау өңірі" газетінің N 16 (5786) санында жарияланған), Ұлытау аудандық мәслихатының 2011 жылғы 16 қыркүйектегі ХХХ сессиясының "Ұлытау аудандық мәслихатының 2010 жылғы 25 желтоқсандағы ХХVI сессиясының "2011-2013 жылдарға арналған аудандық бюджет туралы" N 302 шешіміне өзгерістер енгізу туралы" N 351</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актілердің мемлекеттік тіркеу тізілімне N 8-16-71 болып тіркелген және 2011 жылғы 1 қазанда "Ұлытау өңірі" газетінің N 38 (5808) санында жарияланған), Ұлытау аудандық мәслихатының 2011 жылғы 12 қазандағы ХХХІ сессиясының "Ұлытау аудандық мәслихатының 2010 жылғы 25 желтоқсандағы ХХVI сессиясының "2011-2013 жылдарға арналған аудандық бюджет туралы" N 302 шешіміне өзгерістер енгізу туралы" N 365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N 8-16-72 болып тіркелген және 2011 жылғы 5 қарашада "Ұлытау өңірі" газетінің N 43 (5813)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"2580738" деген сандар "2520947" деген сандарға ауыстырылсын;</w:t>
      </w:r>
      <w:r>
        <w:br/>
      </w:r>
      <w:r>
        <w:rPr>
          <w:rFonts w:ascii="Times New Roman"/>
          <w:b w:val="false"/>
          <w:i w:val="false"/>
          <w:color w:val="000000"/>
          <w:sz w:val="28"/>
        </w:rPr>
        <w:t>
      үшінші абзацтағы:</w:t>
      </w:r>
      <w:r>
        <w:br/>
      </w:r>
      <w:r>
        <w:rPr>
          <w:rFonts w:ascii="Times New Roman"/>
          <w:b w:val="false"/>
          <w:i w:val="false"/>
          <w:color w:val="000000"/>
          <w:sz w:val="28"/>
        </w:rPr>
        <w:t>
      "746" деген сандар "845" деген сандарға ауыстырылсын;</w:t>
      </w:r>
      <w:r>
        <w:br/>
      </w:r>
      <w:r>
        <w:rPr>
          <w:rFonts w:ascii="Times New Roman"/>
          <w:b w:val="false"/>
          <w:i w:val="false"/>
          <w:color w:val="000000"/>
          <w:sz w:val="28"/>
        </w:rPr>
        <w:t>
      бесінші абзацтағы:</w:t>
      </w:r>
      <w:r>
        <w:br/>
      </w:r>
      <w:r>
        <w:rPr>
          <w:rFonts w:ascii="Times New Roman"/>
          <w:b w:val="false"/>
          <w:i w:val="false"/>
          <w:color w:val="000000"/>
          <w:sz w:val="28"/>
        </w:rPr>
        <w:t>
      "261042" деген сандар "201152" деген сандарға ауыстырылсын;</w:t>
      </w:r>
      <w:r>
        <w:br/>
      </w:r>
      <w:r>
        <w:rPr>
          <w:rFonts w:ascii="Times New Roman"/>
          <w:b w:val="false"/>
          <w:i w:val="false"/>
          <w:color w:val="000000"/>
          <w:sz w:val="28"/>
        </w:rPr>
        <w:t>
      жетінші абзацтағы:</w:t>
      </w:r>
      <w:r>
        <w:br/>
      </w:r>
      <w:r>
        <w:rPr>
          <w:rFonts w:ascii="Times New Roman"/>
          <w:b w:val="false"/>
          <w:i w:val="false"/>
          <w:color w:val="000000"/>
          <w:sz w:val="28"/>
        </w:rPr>
        <w:t>
      "43826" деген сандар "40917" деген сандарға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"2605865" деген сандар "2502073" деген сандарға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"43826" деген сандар "40917" деген сандарға ауыстырылсын;</w:t>
      </w:r>
      <w:r>
        <w:br/>
      </w:r>
      <w:r>
        <w:rPr>
          <w:rFonts w:ascii="Times New Roman"/>
          <w:b w:val="false"/>
          <w:i w:val="false"/>
          <w:color w:val="000000"/>
          <w:sz w:val="28"/>
        </w:rPr>
        <w:t>
      екінші абзацтағы:</w:t>
      </w:r>
      <w:r>
        <w:br/>
      </w:r>
      <w:r>
        <w:rPr>
          <w:rFonts w:ascii="Times New Roman"/>
          <w:b w:val="false"/>
          <w:i w:val="false"/>
          <w:color w:val="000000"/>
          <w:sz w:val="28"/>
        </w:rPr>
        <w:t>
      "43826" деген сандар "40917" деген сандарға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"141288" деген сандар "150988" деген сандарға ауыстырылсын;</w:t>
      </w:r>
      <w:r>
        <w:br/>
      </w:r>
      <w:r>
        <w:rPr>
          <w:rFonts w:ascii="Times New Roman"/>
          <w:b w:val="false"/>
          <w:i w:val="false"/>
          <w:color w:val="000000"/>
          <w:sz w:val="28"/>
        </w:rPr>
        <w:t>
      екінші абзацтағы:</w:t>
      </w:r>
      <w:r>
        <w:br/>
      </w:r>
      <w:r>
        <w:rPr>
          <w:rFonts w:ascii="Times New Roman"/>
          <w:b w:val="false"/>
          <w:i w:val="false"/>
          <w:color w:val="000000"/>
          <w:sz w:val="28"/>
        </w:rPr>
        <w:t>
      "141288" деген сандар "150988" деген сандарға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"175057" деген сандар "137847" деген сандарға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"175057" деген сандар "137847" деген сандарға ауыстырылсын;</w:t>
      </w:r>
      <w:r>
        <w:br/>
      </w:r>
      <w:r>
        <w:rPr>
          <w:rFonts w:ascii="Times New Roman"/>
          <w:b w:val="false"/>
          <w:i w:val="false"/>
          <w:color w:val="000000"/>
          <w:sz w:val="28"/>
        </w:rPr>
        <w:t>
      екінші абзацтағы:</w:t>
      </w:r>
      <w:r>
        <w:br/>
      </w:r>
      <w:r>
        <w:rPr>
          <w:rFonts w:ascii="Times New Roman"/>
          <w:b w:val="false"/>
          <w:i w:val="false"/>
          <w:color w:val="000000"/>
          <w:sz w:val="28"/>
        </w:rPr>
        <w:t>
      "9526" деген сандар "6617" деген сандарға ауыстырылсын;</w:t>
      </w:r>
      <w:r>
        <w:br/>
      </w:r>
      <w:r>
        <w:rPr>
          <w:rFonts w:ascii="Times New Roman"/>
          <w:b w:val="false"/>
          <w:i w:val="false"/>
          <w:color w:val="000000"/>
          <w:sz w:val="28"/>
        </w:rPr>
        <w:t>
      үшінші абзацтағы:</w:t>
      </w:r>
      <w:r>
        <w:br/>
      </w:r>
      <w:r>
        <w:rPr>
          <w:rFonts w:ascii="Times New Roman"/>
          <w:b w:val="false"/>
          <w:i w:val="false"/>
          <w:color w:val="000000"/>
          <w:sz w:val="28"/>
        </w:rPr>
        <w:t>
      "884" деген сандар "35185" деген сандарға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 тармақтағы</w:t>
      </w:r>
      <w:r>
        <w:rPr>
          <w:rFonts w:ascii="Times New Roman"/>
          <w:b w:val="false"/>
          <w:i w:val="false"/>
          <w:color w:val="000000"/>
          <w:sz w:val="28"/>
        </w:rPr>
        <w:t>:</w:t>
      </w:r>
      <w:r>
        <w:br/>
      </w:r>
      <w:r>
        <w:rPr>
          <w:rFonts w:ascii="Times New Roman"/>
          <w:b w:val="false"/>
          <w:i w:val="false"/>
          <w:color w:val="000000"/>
          <w:sz w:val="28"/>
        </w:rPr>
        <w:t>
      "123042" деген сандар "118957" деген сандарға ауыстырылсын;</w:t>
      </w:r>
      <w:r>
        <w:br/>
      </w:r>
      <w:r>
        <w:rPr>
          <w:rFonts w:ascii="Times New Roman"/>
          <w:b w:val="false"/>
          <w:i w:val="false"/>
          <w:color w:val="000000"/>
          <w:sz w:val="28"/>
        </w:rPr>
        <w:t>
      "134200" деген сандар "78395" деген сандарға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"45918" деген сандар "41655" деген сандарға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"3090" деген сандар "3534" деген сандарға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"4097" деген сандар "4096" деген сандарға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"11082" деген сандар "10817" деген сандарға ауыстырылсын;</w:t>
      </w:r>
      <w:r>
        <w:br/>
      </w:r>
      <w:r>
        <w:rPr>
          <w:rFonts w:ascii="Times New Roman"/>
          <w:b w:val="false"/>
          <w:i w:val="false"/>
          <w:color w:val="000000"/>
          <w:sz w:val="28"/>
        </w:rPr>
        <w:t>
      9) тармақшадағы:</w:t>
      </w:r>
      <w:r>
        <w:br/>
      </w:r>
      <w:r>
        <w:rPr>
          <w:rFonts w:ascii="Times New Roman"/>
          <w:b w:val="false"/>
          <w:i w:val="false"/>
          <w:color w:val="000000"/>
          <w:sz w:val="28"/>
        </w:rPr>
        <w:t>
      "34200" деген сандар "38194" деген сандарға ауыстырылсын;</w:t>
      </w:r>
      <w:r>
        <w:br/>
      </w:r>
      <w:r>
        <w:rPr>
          <w:rFonts w:ascii="Times New Roman"/>
          <w:b w:val="false"/>
          <w:i w:val="false"/>
          <w:color w:val="000000"/>
          <w:sz w:val="28"/>
        </w:rPr>
        <w:t>
      14) тармақшадағы:</w:t>
      </w:r>
      <w:r>
        <w:br/>
      </w:r>
      <w:r>
        <w:rPr>
          <w:rFonts w:ascii="Times New Roman"/>
          <w:b w:val="false"/>
          <w:i w:val="false"/>
          <w:color w:val="000000"/>
          <w:sz w:val="28"/>
        </w:rPr>
        <w:t>
      "100000" деген сандар "5900" деген сандарға ауыстырылсын;</w:t>
      </w:r>
      <w:r>
        <w:br/>
      </w:r>
      <w:r>
        <w:rPr>
          <w:rFonts w:ascii="Times New Roman"/>
          <w:b w:val="false"/>
          <w:i w:val="false"/>
          <w:color w:val="000000"/>
          <w:sz w:val="28"/>
        </w:rPr>
        <w:t>
      14) тармақшадағы "." деген тыныс белгісі ";" деген тыныс белгісімен ауыстырылсын;</w:t>
      </w:r>
      <w:r>
        <w:br/>
      </w:r>
      <w:r>
        <w:rPr>
          <w:rFonts w:ascii="Times New Roman"/>
          <w:b w:val="false"/>
          <w:i w:val="false"/>
          <w:color w:val="000000"/>
          <w:sz w:val="28"/>
        </w:rPr>
        <w:t>
      4 тармақ келесі мазмұндағы 15) тармақшамен толықтырылсын:</w:t>
      </w:r>
      <w:r>
        <w:br/>
      </w:r>
      <w:r>
        <w:rPr>
          <w:rFonts w:ascii="Times New Roman"/>
          <w:b w:val="false"/>
          <w:i w:val="false"/>
          <w:color w:val="000000"/>
          <w:sz w:val="28"/>
        </w:rPr>
        <w:t>
      "15) мемлекеттік коммуналдық тұрғын үй қорына тұрғын үй салу немесе сатып алуға – 34301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 тармақтағы</w:t>
      </w:r>
      <w:r>
        <w:rPr>
          <w:rFonts w:ascii="Times New Roman"/>
          <w:b w:val="false"/>
          <w:i w:val="false"/>
          <w:color w:val="000000"/>
          <w:sz w:val="28"/>
        </w:rPr>
        <w:t>:</w:t>
      </w:r>
      <w:r>
        <w:br/>
      </w:r>
      <w:r>
        <w:rPr>
          <w:rFonts w:ascii="Times New Roman"/>
          <w:b w:val="false"/>
          <w:i w:val="false"/>
          <w:color w:val="000000"/>
          <w:sz w:val="28"/>
        </w:rPr>
        <w:t>
      "9526" деген сандар "6617" деген сандарға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3) тармақшадағы:</w:t>
      </w:r>
      <w:r>
        <w:br/>
      </w:r>
      <w:r>
        <w:rPr>
          <w:rFonts w:ascii="Times New Roman"/>
          <w:b w:val="false"/>
          <w:i w:val="false"/>
          <w:color w:val="000000"/>
          <w:sz w:val="28"/>
        </w:rPr>
        <w:t>
      "3620" деген сандар "0" деген сандарға ауыстырылсын;</w:t>
      </w:r>
      <w:r>
        <w:br/>
      </w:r>
      <w:r>
        <w:rPr>
          <w:rFonts w:ascii="Times New Roman"/>
          <w:b w:val="false"/>
          <w:i w:val="false"/>
          <w:color w:val="000000"/>
          <w:sz w:val="28"/>
        </w:rPr>
        <w:t>
      8) тармақшадағы:</w:t>
      </w:r>
      <w:r>
        <w:br/>
      </w:r>
      <w:r>
        <w:rPr>
          <w:rFonts w:ascii="Times New Roman"/>
          <w:b w:val="false"/>
          <w:i w:val="false"/>
          <w:color w:val="000000"/>
          <w:sz w:val="28"/>
        </w:rPr>
        <w:t>
      "3752" деген сандар "5413" деген сандарға ауыстырылсын;</w:t>
      </w:r>
      <w:r>
        <w:br/>
      </w:r>
      <w:r>
        <w:rPr>
          <w:rFonts w:ascii="Times New Roman"/>
          <w:b w:val="false"/>
          <w:i w:val="false"/>
          <w:color w:val="000000"/>
          <w:sz w:val="28"/>
        </w:rPr>
        <w:t>
      9) тармақшадағы:</w:t>
      </w:r>
      <w:r>
        <w:br/>
      </w:r>
      <w:r>
        <w:rPr>
          <w:rFonts w:ascii="Times New Roman"/>
          <w:b w:val="false"/>
          <w:i w:val="false"/>
          <w:color w:val="000000"/>
          <w:sz w:val="28"/>
        </w:rPr>
        <w:t>
      "3111" деген сандар "3126" деген сандарға ауыстырылсын;</w:t>
      </w:r>
      <w:r>
        <w:br/>
      </w:r>
      <w:r>
        <w:rPr>
          <w:rFonts w:ascii="Times New Roman"/>
          <w:b w:val="false"/>
          <w:i w:val="false"/>
          <w:color w:val="000000"/>
          <w:sz w:val="28"/>
        </w:rPr>
        <w:t>
      10) тармақшадағы:</w:t>
      </w:r>
      <w:r>
        <w:br/>
      </w:r>
      <w:r>
        <w:rPr>
          <w:rFonts w:ascii="Times New Roman"/>
          <w:b w:val="false"/>
          <w:i w:val="false"/>
          <w:color w:val="000000"/>
          <w:sz w:val="28"/>
        </w:rPr>
        <w:t>
      "19421" деген сандар "17799" деген сандарға ауыстырылсын;</w:t>
      </w:r>
      <w:r>
        <w:br/>
      </w:r>
      <w:r>
        <w:rPr>
          <w:rFonts w:ascii="Times New Roman"/>
          <w:b w:val="false"/>
          <w:i w:val="false"/>
          <w:color w:val="000000"/>
          <w:sz w:val="28"/>
        </w:rPr>
        <w:t>
      11) тармақшадағы:</w:t>
      </w:r>
      <w:r>
        <w:br/>
      </w:r>
      <w:r>
        <w:rPr>
          <w:rFonts w:ascii="Times New Roman"/>
          <w:b w:val="false"/>
          <w:i w:val="false"/>
          <w:color w:val="000000"/>
          <w:sz w:val="28"/>
        </w:rPr>
        <w:t>
      "13336" деген сандар "9690" деген сандарға ауыстырылсын;</w:t>
      </w:r>
      <w:r>
        <w:br/>
      </w:r>
      <w:r>
        <w:rPr>
          <w:rFonts w:ascii="Times New Roman"/>
          <w:b w:val="false"/>
          <w:i w:val="false"/>
          <w:color w:val="000000"/>
          <w:sz w:val="28"/>
        </w:rPr>
        <w:t>
      12) тармақшадағы:</w:t>
      </w:r>
      <w:r>
        <w:br/>
      </w:r>
      <w:r>
        <w:rPr>
          <w:rFonts w:ascii="Times New Roman"/>
          <w:b w:val="false"/>
          <w:i w:val="false"/>
          <w:color w:val="000000"/>
          <w:sz w:val="28"/>
        </w:rPr>
        <w:t>
      "551" деген сандар "420" деген сандарға ауыстырылсын;</w:t>
      </w:r>
      <w:r>
        <w:br/>
      </w:r>
      <w:r>
        <w:rPr>
          <w:rFonts w:ascii="Times New Roman"/>
          <w:b w:val="false"/>
          <w:i w:val="false"/>
          <w:color w:val="000000"/>
          <w:sz w:val="28"/>
        </w:rPr>
        <w:t>
      13) тармақшадағы.</w:t>
      </w:r>
      <w:r>
        <w:br/>
      </w:r>
      <w:r>
        <w:rPr>
          <w:rFonts w:ascii="Times New Roman"/>
          <w:b w:val="false"/>
          <w:i w:val="false"/>
          <w:color w:val="000000"/>
          <w:sz w:val="28"/>
        </w:rPr>
        <w:t>
      "6230" деген сандар "7049" деген сандарға ауыстырылсын.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С. Қазанғапов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Сейтжанов</w:t>
      </w:r>
    </w:p>
    <w:bookmarkStart w:name="z9" w:id="1"/>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14 қазандағы ХХХІІ</w:t>
      </w:r>
      <w:r>
        <w:br/>
      </w:r>
      <w:r>
        <w:rPr>
          <w:rFonts w:ascii="Times New Roman"/>
          <w:b w:val="false"/>
          <w:i w:val="false"/>
          <w:color w:val="000000"/>
          <w:sz w:val="28"/>
        </w:rPr>
        <w:t>
сессиясының N 371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ХХVI сессиясының N 302 шешіміне</w:t>
      </w:r>
      <w:r>
        <w:br/>
      </w:r>
      <w:r>
        <w:rPr>
          <w:rFonts w:ascii="Times New Roman"/>
          <w:b w:val="false"/>
          <w:i w:val="false"/>
          <w:color w:val="000000"/>
          <w:sz w:val="28"/>
        </w:rPr>
        <w:t>
1-қосымша</w:t>
      </w:r>
    </w:p>
    <w:bookmarkStart w:name="z10"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713"/>
        <w:gridCol w:w="714"/>
        <w:gridCol w:w="798"/>
        <w:gridCol w:w="8884"/>
        <w:gridCol w:w="222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2520947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2315080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33958</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2207461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2197925</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2197661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кәсіпкерлерден, жеке нотариустар мен адвокаттардан алынатын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0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0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өкілдіктерді есептік тіркегені, сондай-ақ оларды қайта тіркегені үшін алым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0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12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40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шағымжардан алынады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6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үшін алынатын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кәсіпорындардың таза кірісінің бір бөлігінің түсімдері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меншігінегі мүлікті жалға беруден түсетін 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2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7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0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түсiмдер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201152</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42"/>
        <w:gridCol w:w="810"/>
        <w:gridCol w:w="831"/>
        <w:gridCol w:w="8881"/>
        <w:gridCol w:w="219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2502073</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261966</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216881</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51341</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147071</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144442</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32338</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32338</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19634</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w:t>
            </w:r>
          </w:p>
        </w:tc>
      </w:tr>
      <w:tr>
        <w:trPr>
          <w:trHeight w:val="10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7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1149378</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113415</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113415</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106315</w:t>
            </w:r>
          </w:p>
        </w:tc>
      </w:tr>
      <w:tr>
        <w:trPr>
          <w:trHeight w:val="10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1022589</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1022589</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27489</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кешеңдерді сатып алу және жеткізу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108708</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90364</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90364</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18506</w:t>
            </w:r>
          </w:p>
        </w:tc>
      </w:tr>
      <w:tr>
        <w:trPr>
          <w:trHeight w:val="10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17799</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7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5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w:t>
            </w:r>
          </w:p>
        </w:tc>
      </w:tr>
      <w:tr>
        <w:trPr>
          <w:trHeight w:val="5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17839</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488363</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170338</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170338</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121552</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42886</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75518</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19818</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242507</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49209</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85799</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106939</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68949</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242676</w:t>
            </w:r>
          </w:p>
        </w:tc>
      </w:tr>
      <w:tr>
        <w:trPr>
          <w:trHeight w:val="5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155026</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155026</w:t>
            </w:r>
          </w:p>
        </w:tc>
      </w:tr>
      <w:tr>
        <w:trPr>
          <w:trHeight w:val="5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r>
      <w:tr>
        <w:trPr>
          <w:trHeight w:val="5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33222</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14022</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22767</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8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70969</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16978</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7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102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64868</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42682</w:t>
            </w:r>
          </w:p>
        </w:tc>
      </w:tr>
      <w:tr>
        <w:trPr>
          <w:trHeight w:val="8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42682</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жергілікті атқарушы органының резерві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64924</w:t>
            </w:r>
          </w:p>
        </w:tc>
      </w:tr>
      <w:tr>
        <w:trPr>
          <w:trHeight w:val="3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64924</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64924</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76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48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 сатып алу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150988</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-137847</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137847</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35185</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166415</w:t>
            </w:r>
          </w:p>
        </w:tc>
      </w:tr>
    </w:tbl>
    <w:bookmarkStart w:name="z11" w:id="3"/>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14 қарашадағы</w:t>
      </w:r>
      <w:r>
        <w:br/>
      </w:r>
      <w:r>
        <w:rPr>
          <w:rFonts w:ascii="Times New Roman"/>
          <w:b w:val="false"/>
          <w:i w:val="false"/>
          <w:color w:val="000000"/>
          <w:sz w:val="28"/>
        </w:rPr>
        <w:t>
ХXХІІ сессиясының N 371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ХXVІ сессиясының N 302 шешіміне</w:t>
      </w:r>
      <w:r>
        <w:br/>
      </w:r>
      <w:r>
        <w:rPr>
          <w:rFonts w:ascii="Times New Roman"/>
          <w:b w:val="false"/>
          <w:i w:val="false"/>
          <w:color w:val="000000"/>
          <w:sz w:val="28"/>
        </w:rPr>
        <w:t>
5-қосымша</w:t>
      </w:r>
    </w:p>
    <w:bookmarkStart w:name="z12" w:id="4"/>
    <w:p>
      <w:pPr>
        <w:spacing w:after="0"/>
        <w:ind w:left="0"/>
        <w:jc w:val="left"/>
      </w:pPr>
      <w:r>
        <w:rPr>
          <w:rFonts w:ascii="Times New Roman"/>
          <w:b/>
          <w:i w:val="false"/>
          <w:color w:val="000000"/>
        </w:rPr>
        <w:t xml:space="preserve"> 
Аудан бюджетінің құрамында</w:t>
      </w:r>
      <w:r>
        <w:br/>
      </w:r>
      <w:r>
        <w:rPr>
          <w:rFonts w:ascii="Times New Roman"/>
          <w:b/>
          <w:i w:val="false"/>
          <w:color w:val="000000"/>
        </w:rPr>
        <w:t>
елді мекендерде іске асырылатын бюджеттік бағдарламалар бойынша</w:t>
      </w:r>
      <w:r>
        <w:br/>
      </w:r>
      <w:r>
        <w:rPr>
          <w:rFonts w:ascii="Times New Roman"/>
          <w:b/>
          <w:i w:val="false"/>
          <w:color w:val="000000"/>
        </w:rPr>
        <w:t>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1248"/>
        <w:gridCol w:w="2141"/>
      </w:tblGrid>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атауы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358944</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317867</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126774</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65677</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83047</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селосы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52118</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Терсаққан селосы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51681</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84304</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89327</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селосы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селосы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1721469</w:t>
            </w:r>
          </w:p>
        </w:tc>
      </w:tr>
    </w:tbl>
    <w:bookmarkStart w:name="z13" w:id="5"/>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14 қарашадағы</w:t>
      </w:r>
      <w:r>
        <w:br/>
      </w:r>
      <w:r>
        <w:rPr>
          <w:rFonts w:ascii="Times New Roman"/>
          <w:b w:val="false"/>
          <w:i w:val="false"/>
          <w:color w:val="000000"/>
          <w:sz w:val="28"/>
        </w:rPr>
        <w:t>
ХХХІІ сессиясының N 371 шешіміне</w:t>
      </w:r>
      <w:r>
        <w:br/>
      </w:r>
      <w:r>
        <w:rPr>
          <w:rFonts w:ascii="Times New Roman"/>
          <w:b w:val="false"/>
          <w:i w:val="false"/>
          <w:color w:val="000000"/>
          <w:sz w:val="28"/>
        </w:rPr>
        <w:t>
3 - қосымша</w:t>
      </w:r>
    </w:p>
    <w:bookmarkEnd w:id="5"/>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ХXVІ сессиясының N 302 шешіміне</w:t>
      </w:r>
      <w:r>
        <w:br/>
      </w:r>
      <w:r>
        <w:rPr>
          <w:rFonts w:ascii="Times New Roman"/>
          <w:b w:val="false"/>
          <w:i w:val="false"/>
          <w:color w:val="000000"/>
          <w:sz w:val="28"/>
        </w:rPr>
        <w:t>
6 - қосымша</w:t>
      </w:r>
    </w:p>
    <w:bookmarkStart w:name="z14" w:id="6"/>
    <w:p>
      <w:pPr>
        <w:spacing w:after="0"/>
        <w:ind w:left="0"/>
        <w:jc w:val="left"/>
      </w:pPr>
      <w:r>
        <w:rPr>
          <w:rFonts w:ascii="Times New Roman"/>
          <w:b/>
          <w:i w:val="false"/>
          <w:color w:val="000000"/>
        </w:rPr>
        <w:t xml:space="preserve"> 
Аудан бюджетінің құрамында кенттік, ауылдық округ әкімдері аппараттары арқылы іске асырылатын бюджеттік бағдарламалар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1697"/>
        <w:gridCol w:w="1611"/>
        <w:gridCol w:w="1784"/>
        <w:gridCol w:w="1979"/>
        <w:gridCol w:w="2065"/>
        <w:gridCol w:w="2153"/>
      </w:tblGrid>
      <w:tr>
        <w:trPr>
          <w:trHeight w:val="765" w:hRule="atLeast"/>
        </w:trPr>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ауылдық округі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округі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r>
      <w:tr>
        <w:trPr>
          <w:trHeight w:val="765" w:hRule="atLeast"/>
        </w:trPr>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345139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108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w:t>
            </w:r>
          </w:p>
        </w:tc>
      </w:tr>
      <w:tr>
        <w:trPr>
          <w:trHeight w:val="82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81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75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w:t>
            </w:r>
          </w:p>
        </w:tc>
      </w:tr>
      <w:tr>
        <w:trPr>
          <w:trHeight w:val="76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76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1654"/>
        <w:gridCol w:w="1719"/>
        <w:gridCol w:w="1547"/>
        <w:gridCol w:w="2065"/>
        <w:gridCol w:w="2259"/>
        <w:gridCol w:w="2045"/>
      </w:tblGrid>
      <w:tr>
        <w:trPr>
          <w:trHeight w:val="1020" w:hRule="atLeast"/>
        </w:trPr>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округі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w:t>
            </w:r>
          </w:p>
        </w:tc>
      </w:tr>
      <w:tr>
        <w:trPr>
          <w:trHeight w:val="1020" w:hRule="atLeast"/>
        </w:trPr>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r>
      <w:tr>
        <w:trPr>
          <w:trHeight w:val="108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w:t>
            </w:r>
          </w:p>
        </w:tc>
      </w:tr>
      <w:tr>
        <w:trPr>
          <w:trHeight w:val="82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81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r>
      <w:tr>
        <w:trPr>
          <w:trHeight w:val="75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6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2384"/>
        <w:gridCol w:w="2769"/>
        <w:gridCol w:w="2714"/>
        <w:gridCol w:w="2831"/>
      </w:tblGrid>
      <w:tr>
        <w:trPr>
          <w:trHeight w:val="60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ауылдық округі</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w:t>
            </w:r>
          </w:p>
        </w:tc>
      </w:tr>
      <w:tr>
        <w:trPr>
          <w:trHeight w:val="600" w:hRule="atLeast"/>
        </w:trPr>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w:t>
            </w:r>
          </w:p>
        </w:tc>
      </w:tr>
      <w:tr>
        <w:trPr>
          <w:trHeight w:val="84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645"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