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fdfd" w14:textId="dfdf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жылы Осакаров ауданының ауылдық елді мекендеріне жұмыс істеу және тұру үшін келген денсаулық сақтау, білім беру, әлеуметтік қамсыздандыру, мәдениет және спорт мамандарына көтерме жәрдемақы және тұрғын үй сатып алуға әлеуметтік қолдау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аудандық мәслихатының 2011 жылғы 4 мамырдағы N 349 шешімі. Қарағанды облысы Осакаров ауданының Әділет басқармасында 2011 жылғы 25 мамырда N 8-15-145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Республикасының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N 183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2011 жылы Осакаров ауданының ауылдық елді мекендеріне жұмыс істеу және тұру үшін келген денсаулық сақтау, білім беру, әлеуметтік қамсыздандыру, мәдениет және спорт салаларының мамандарына келесі көлемде көтерме жәрдемақы және тұрғын үй сатып алу үшін әлеуметтік қолдау ұсынылсын:</w:t>
      </w:r>
    </w:p>
    <w:bookmarkEnd w:id="1"/>
    <w:p>
      <w:pPr>
        <w:spacing w:after="0"/>
        <w:ind w:left="0"/>
        <w:jc w:val="both"/>
      </w:pPr>
      <w:r>
        <w:rPr>
          <w:rFonts w:ascii="Times New Roman"/>
          <w:b w:val="false"/>
          <w:i w:val="false"/>
          <w:color w:val="000000"/>
          <w:sz w:val="28"/>
        </w:rPr>
        <w:t>
      1) жетпіс есептік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үшін әлеуметтік қолдау - бір мың бес жүз еселік айлық есептік көрсеткіштен аспайтын сомада бюджеттік несие.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Қарағанды облысы Осакаров аудандық мәслихатының 2011.10.25 </w:t>
      </w:r>
      <w:r>
        <w:rPr>
          <w:rFonts w:ascii="Times New Roman"/>
          <w:b w:val="false"/>
          <w:i w:val="false"/>
          <w:color w:val="000000"/>
          <w:sz w:val="28"/>
        </w:rPr>
        <w:t>N 415</w:t>
      </w:r>
      <w:r>
        <w:rPr>
          <w:rFonts w:ascii="Times New Roman"/>
          <w:b w:val="false"/>
          <w:i w:val="false"/>
          <w:color w:val="ff0000"/>
          <w:sz w:val="28"/>
        </w:rPr>
        <w:t xml:space="preserve">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Мамандар үшін тұрғын үй сатып алуға бюджеттік кредит он бес жыл мерзімге беріледі; кредит бойынша сыйақы ставкасы кредит сомасынан жылдық 0,01 % мөлшерінде белгіленеді.</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халықтың әлеуметтік қорғау мен әлеуметтік мәдени дамуы бойынша тұрақты комиссиясына жүктелсін (Е.М. Врона).</w:t>
      </w:r>
    </w:p>
    <w:bookmarkEnd w:id="3"/>
    <w:bookmarkStart w:name="z5" w:id="4"/>
    <w:p>
      <w:pPr>
        <w:spacing w:after="0"/>
        <w:ind w:left="0"/>
        <w:jc w:val="both"/>
      </w:pPr>
      <w:r>
        <w:rPr>
          <w:rFonts w:ascii="Times New Roman"/>
          <w:b w:val="false"/>
          <w:i w:val="false"/>
          <w:color w:val="000000"/>
          <w:sz w:val="28"/>
        </w:rPr>
        <w:t>
      4. Осы шешім алғаш ресми жарияланғаннан кейін он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Врона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Саккулаков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