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4a1f" w14:textId="d854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2010 жылғы 22 желтоқсандағы 32 сессиясының "2011-2013 жылдарға арналған аудандық бюджет туралы" N 308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35 сессиясының 2011 жылғы 29 наурыздағы N 333 шешімі. Қарағанды облысы Нұра ауданының Әділет басқармасында 2011 жылғы 1 сәуірде N 8-14-143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Нұра аудандық мәслихатының 2010 жылғы 22 желтоқсандағы 32 сессиясының "2011 – 2013 жылдарға арналған аудандық бюджет туралы" N 308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8-14-134 болып тіркелген, "Нұра" газетінің 2010 жылғы 25 желтоқсандағы N 53 (5188)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"3101709" сандары "3154375" сандарымен ауыстырылсын;</w:t>
      </w:r>
      <w:r>
        <w:br/>
      </w:r>
      <w:r>
        <w:rPr>
          <w:rFonts w:ascii="Times New Roman"/>
          <w:b w:val="false"/>
          <w:i w:val="false"/>
          <w:color w:val="000000"/>
          <w:sz w:val="28"/>
        </w:rPr>
        <w:t>
      "291745" сандары "296745" сандарымен ауыстырылсын;</w:t>
      </w:r>
      <w:r>
        <w:br/>
      </w:r>
      <w:r>
        <w:rPr>
          <w:rFonts w:ascii="Times New Roman"/>
          <w:b w:val="false"/>
          <w:i w:val="false"/>
          <w:color w:val="000000"/>
          <w:sz w:val="28"/>
        </w:rPr>
        <w:t>
      "2800864" сандары "2848530"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"3101709" сандары "3166238"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"12314" сандары "120097" сандарымен ауыстырылсын;</w:t>
      </w:r>
      <w:r>
        <w:br/>
      </w:r>
      <w:r>
        <w:rPr>
          <w:rFonts w:ascii="Times New Roman"/>
          <w:b w:val="false"/>
          <w:i w:val="false"/>
          <w:color w:val="000000"/>
          <w:sz w:val="28"/>
        </w:rPr>
        <w:t>
      "13353" сандары "121136"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"алу 12314" сандары "алу 131960"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"12314" сандары "131960" сандарымен ауыстырылсын;</w:t>
      </w:r>
      <w:r>
        <w:br/>
      </w:r>
      <w:r>
        <w:rPr>
          <w:rFonts w:ascii="Times New Roman"/>
          <w:b w:val="false"/>
          <w:i w:val="false"/>
          <w:color w:val="000000"/>
          <w:sz w:val="28"/>
        </w:rPr>
        <w:t>
      "0" саны "11863"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"6020" сандары "5017" сандарымен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Н. Сүлейменов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30 наурыз 2011 жыл</w:t>
      </w:r>
    </w:p>
    <w:bookmarkStart w:name="z7"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35 сессиясының N 333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01"/>
        <w:gridCol w:w="501"/>
        <w:gridCol w:w="544"/>
        <w:gridCol w:w="10222"/>
        <w:gridCol w:w="17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296745</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87203</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91541</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6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4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2848530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2848530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2848530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73"/>
        <w:gridCol w:w="694"/>
        <w:gridCol w:w="737"/>
        <w:gridCol w:w="9507"/>
        <w:gridCol w:w="173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нақтыланған бюджеттің жобасы</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3166238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316427</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279945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194644</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191494</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1444107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1398410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1395687</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75178</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8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969030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64425</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64425</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855115</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21257</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83841</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75381</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7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21278</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21278</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21278</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73582</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27312</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78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120097</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121136</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792"/>
        <w:gridCol w:w="749"/>
        <w:gridCol w:w="749"/>
        <w:gridCol w:w="9665"/>
        <w:gridCol w:w="17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716"/>
        <w:gridCol w:w="737"/>
        <w:gridCol w:w="9527"/>
        <w:gridCol w:w="1738"/>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-131960</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r>
    </w:tbl>
    <w:bookmarkStart w:name="z8" w:id="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35 сессиясының N 333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4 қосымша</w:t>
      </w:r>
    </w:p>
    <w:bookmarkStart w:name="z9" w:id="3"/>
    <w:p>
      <w:pPr>
        <w:spacing w:after="0"/>
        <w:ind w:left="0"/>
        <w:jc w:val="left"/>
      </w:pPr>
      <w:r>
        <w:rPr>
          <w:rFonts w:ascii="Times New Roman"/>
          <w:b/>
          <w:i w:val="false"/>
          <w:color w:val="000000"/>
        </w:rPr>
        <w:t xml:space="preserve"> 
2011 жылға арналған республикалық бюджеттен ағымдағы нысаналы трансферттер және бюджеттік кредиттер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1"/>
        <w:gridCol w:w="1669"/>
      </w:tblGrid>
      <w:tr>
        <w:trPr>
          <w:trHeight w:val="5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219514</w:t>
            </w:r>
          </w:p>
        </w:tc>
      </w:tr>
      <w:tr>
        <w:trPr>
          <w:trHeight w:val="66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5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60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21278</w:t>
            </w:r>
          </w:p>
        </w:tc>
      </w:tr>
      <w:tr>
        <w:trPr>
          <w:trHeight w:val="60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12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111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108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930"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61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r>
      <w:tr>
        <w:trPr>
          <w:trHeight w:val="103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3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705" w:hRule="atLeast"/>
        </w:trPr>
        <w:tc>
          <w:tcPr>
            <w:tcW w:w="1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құрылысына және (немесе) сатып алуға берілетін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p>
        </w:tc>
      </w:tr>
    </w:tbl>
    <w:bookmarkStart w:name="z10" w:id="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35 сессиясының N 333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6 қосымша</w:t>
      </w:r>
    </w:p>
    <w:bookmarkStart w:name="z11" w:id="5"/>
    <w:p>
      <w:pPr>
        <w:spacing w:after="0"/>
        <w:ind w:left="0"/>
        <w:jc w:val="left"/>
      </w:pPr>
      <w:r>
        <w:rPr>
          <w:rFonts w:ascii="Times New Roman"/>
          <w:b/>
          <w:i w:val="false"/>
          <w:color w:val="000000"/>
        </w:rPr>
        <w:t xml:space="preserve"> 
2011 жылға арналған нысаналы даму трансферттері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6"/>
        <w:gridCol w:w="1664"/>
      </w:tblGrid>
      <w:tr>
        <w:trPr>
          <w:trHeight w:val="6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794140</w:t>
            </w:r>
          </w:p>
        </w:tc>
      </w:tr>
      <w:tr>
        <w:trPr>
          <w:trHeight w:val="60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15"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w:t>
            </w:r>
          </w:p>
        </w:tc>
      </w:tr>
      <w:tr>
        <w:trPr>
          <w:trHeight w:val="45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735115</w:t>
            </w:r>
          </w:p>
        </w:tc>
      </w:tr>
    </w:tbl>
    <w:bookmarkStart w:name="z12" w:id="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35 сессиясының N 333 шешіміне</w:t>
      </w:r>
      <w:r>
        <w:br/>
      </w:r>
      <w:r>
        <w:rPr>
          <w:rFonts w:ascii="Times New Roman"/>
          <w:b w:val="false"/>
          <w:i w:val="false"/>
          <w:color w:val="000000"/>
          <w:sz w:val="28"/>
        </w:rPr>
        <w:t>
4 қосымша</w:t>
      </w:r>
    </w:p>
    <w:bookmarkEnd w:id="6"/>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32 сессиясының N 308 шешіміне</w:t>
      </w:r>
      <w:r>
        <w:br/>
      </w:r>
      <w:r>
        <w:rPr>
          <w:rFonts w:ascii="Times New Roman"/>
          <w:b w:val="false"/>
          <w:i w:val="false"/>
          <w:color w:val="000000"/>
          <w:sz w:val="28"/>
        </w:rPr>
        <w:t>
31 қосымша</w:t>
      </w:r>
    </w:p>
    <w:bookmarkStart w:name="z13" w:id="7"/>
    <w:p>
      <w:pPr>
        <w:spacing w:after="0"/>
        <w:ind w:left="0"/>
        <w:jc w:val="left"/>
      </w:pPr>
      <w:r>
        <w:rPr>
          <w:rFonts w:ascii="Times New Roman"/>
          <w:b/>
          <w:i w:val="false"/>
          <w:color w:val="000000"/>
        </w:rPr>
        <w:t xml:space="preserve"> 
Киевка кентінің әкімі аппаратының 2011 жылғы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695"/>
        <w:gridCol w:w="717"/>
        <w:gridCol w:w="9844"/>
        <w:gridCol w:w="1782"/>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9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күрделі шығыстары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9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ауылдарда(селоларда),ауылдық (селолық) округтерде автомобиль жолдарының жұмыс істеуін қамтамасыз ету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