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95f0" w14:textId="a8e9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29 наурыздағы "2011 жылы Қарқаралы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кредит түрінде әлеуметтік қолдау шараларын ұсыну туралы" N 32/321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2011 жылғы 18 қазандағы XXXX сессиясының N 40/399 шешімі. Қарағанды облысы Қарқаралы ауданының Әділет басқармасында 2011 жылғы 9 қарашада N 8-13-108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өзін-өзін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2011 жылғы 1 шілдедегі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қаулысына өзгеріс енгізу туралы" N 753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Қарқаралы аудандық мәслихаттың 2011 жылғы 29 наурыздағы "2011 жылы Қарқаралы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кредит түрінде әлеуметтік қолдау шараларын ұсыну туралы" N 32/321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8-13-98 болып тіркелген, "Қарқаралы" газетінің 2011 жылғы 14 мамырдағы N 37-38 (10953) сандарында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"алты жүз отыз" деген сөздер "бір мың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8"/>
        <w:gridCol w:w="942"/>
      </w:tblGrid>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40-сессия төрағасы,</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хатшысының міндетін атқарушы</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Қасымжанов</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экономика және</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жоспарлау бөлімі"</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бастығы</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 Б. Берниязов</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17 қазан 2011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