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a98f" w14:textId="f18a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2011 жылға арналған орта және жоғары кәсіби білім орындарын бітірген түлектер - жұмыссыз азаматтарға Жастар тәжірибесін ұйымдастыру туралы" Қарқаралы ауданының әкімдігінің 2011 жылғы 14 маусымдағы N 170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2011 жылғы 26 шілдедегі N 231 қаулысы. Қарағанды облысы Қарқаралы ауданының Әділет басқармасында 2011 жылғы 5 тамызда N 8-13-102 тіркелді. Күші жойылды - Қарағанды облысы Қарқаралы ауданының әкімдігінің 2015 жылғы 14 желтоқсандағы № 364 қаулысымен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ауданының әкімдігінің 14.12.2015 № 364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"Халықты жұмыспен қамту туралы" Заңының 7 бабы</w:t>
      </w:r>
      <w:r>
        <w:rPr>
          <w:rFonts w:ascii="Times New Roman"/>
          <w:b w:val="false"/>
          <w:i w:val="false"/>
          <w:color w:val="000000"/>
          <w:sz w:val="28"/>
        </w:rPr>
        <w:t xml:space="preserve"> 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w:t>
      </w:r>
      <w:r>
        <w:rPr>
          <w:rFonts w:ascii="Times New Roman"/>
          <w:b w:val="false"/>
          <w:i w:val="false"/>
          <w:color w:val="000000"/>
          <w:sz w:val="28"/>
        </w:rPr>
        <w:t xml:space="preserve"> 13) тармақшасына</w:t>
      </w:r>
      <w:r>
        <w:rPr>
          <w:rFonts w:ascii="Times New Roman"/>
          <w:b w:val="false"/>
          <w:i w:val="false"/>
          <w:color w:val="000000"/>
          <w:sz w:val="28"/>
        </w:rPr>
        <w:t xml:space="preserve"> сәйкес, Қарқаралы ауданының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Қарқаралы ауданы әкімдігінің 2011 жылғы 14 маусымдағы "Қарқаралы ауданында 2011 жылға арналған орта және жоғары кәсіби білім орындарын бітірген түлектер-жұмыссыз азаматтарға Жастар тәжірибесін ұйымдастыру туралы" N 170</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актілердің мемлекеттік тіркеу Тізіліміне - N 8-13-99 болып тіркелген, "Қарқаралы" газетінің 2011 жылғы 9 шілдедегі N 53-54 (10969) сандарында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 тармағының </w:t>
      </w:r>
      <w:r>
        <w:rPr>
          <w:rFonts w:ascii="Times New Roman"/>
          <w:b w:val="false"/>
          <w:i w:val="false"/>
          <w:color w:val="000000"/>
          <w:sz w:val="28"/>
        </w:rPr>
        <w:t>1) тармақшасы жаңа редакцияда мазмұндалсын:</w:t>
      </w:r>
      <w:r>
        <w:br/>
      </w:r>
      <w:r>
        <w:rPr>
          <w:rFonts w:ascii="Times New Roman"/>
          <w:b w:val="false"/>
          <w:i w:val="false"/>
          <w:color w:val="000000"/>
          <w:sz w:val="28"/>
        </w:rPr>
        <w:t>
       "1) жұмыспен қамту бөлімінде жұмыссыз ретінде тіркелген, кәсіби және техникалық орта білімнен кейінгі, жоғары оқыту бағдарламасын жүзеге асыратын білім беру ұйымдарын бітіруші, жиырма тоғыз жастан аспаған жұмыссыз жастар арасында Жастар тәжірибесін ұйымдастыру жұмыстарын жүргізсін;";</w:t>
      </w:r>
      <w:r>
        <w:br/>
      </w:r>
      <w:r>
        <w:rPr>
          <w:rFonts w:ascii="Times New Roman"/>
          <w:b w:val="false"/>
          <w:i w:val="false"/>
          <w:color w:val="000000"/>
          <w:sz w:val="28"/>
        </w:rPr>
        <w:t xml:space="preserve">
       </w:t>
      </w:r>
      <w:r>
        <w:rPr>
          <w:rFonts w:ascii="Times New Roman"/>
          <w:b w:val="false"/>
          <w:i w:val="false"/>
          <w:color w:val="000000"/>
          <w:sz w:val="28"/>
        </w:rPr>
        <w:t xml:space="preserve">1 тармақтың </w:t>
      </w:r>
      <w:r>
        <w:rPr>
          <w:rFonts w:ascii="Times New Roman"/>
          <w:b w:val="false"/>
          <w:i w:val="false"/>
          <w:color w:val="000000"/>
          <w:sz w:val="28"/>
        </w:rPr>
        <w:t>3) тармақшасындағы "трансферт" деген сөзден кейін "және аудандық бюджет"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 тармақтағы </w:t>
      </w:r>
      <w:r>
        <w:rPr>
          <w:rFonts w:ascii="Times New Roman"/>
          <w:b w:val="false"/>
          <w:i w:val="false"/>
          <w:color w:val="000000"/>
          <w:sz w:val="28"/>
        </w:rPr>
        <w:t>"жалпы трансферт сомасынан"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Қарқаралы ауданы әкімінің орынбасары С.С. Дюсетаевқа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2"/>
        <w:gridCol w:w="4398"/>
      </w:tblGrid>
      <w:tr>
        <w:trPr>
          <w:trHeight w:val="30" w:hRule="atLeast"/>
        </w:trPr>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әкiмi</w:t>
            </w: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