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a078f" w14:textId="bca07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2012-2014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Абай ауданының мәслихатының 2011 жылғы 12 желтоқсандағы 42 сессиясының N 42/499 шешімі. Қарағанды облысы Абай ауданының Әділет басқармасында 2010 жылғы 28 желтоқсанда N 8-9-120 тіркелді. Шешім қабылданған мерзімінің өтуіне байланысты өзінің қолданылуын тоқтатады - (Абай аудандық мәслихатының хатшысының 2015 жылғы 18 желтоқсандағы № 3-19-240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 қабылданған мерзімінің өтуіне байланысты өзінің қолданылуын тоқтатады - (Абай аудандық мәслихатының хатшысының 18.12.2015 № 3-19-240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Абай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3 786 636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903155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бойынша – 12198 мың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2725528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3 837 051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69265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- 69265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68014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68014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69265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1251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пайдаланылған қалдықтары – 0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1-тармаққа өзгерістер енгізілді - Қарағанды облысы Абай ауданының мәслихатының 2012.04.05 </w:t>
      </w:r>
      <w:r>
        <w:rPr>
          <w:rFonts w:ascii="Times New Roman"/>
          <w:b w:val="false"/>
          <w:i w:val="false"/>
          <w:color w:val="000000"/>
          <w:sz w:val="28"/>
        </w:rPr>
        <w:t>N 4/41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2012.06.08 </w:t>
      </w:r>
      <w:r>
        <w:rPr>
          <w:rFonts w:ascii="Times New Roman"/>
          <w:b w:val="false"/>
          <w:i w:val="false"/>
          <w:color w:val="000000"/>
          <w:sz w:val="28"/>
        </w:rPr>
        <w:t>N 6/55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2012.08.16 </w:t>
      </w:r>
      <w:r>
        <w:rPr>
          <w:rFonts w:ascii="Times New Roman"/>
          <w:b w:val="false"/>
          <w:i w:val="false"/>
          <w:color w:val="000000"/>
          <w:sz w:val="28"/>
        </w:rPr>
        <w:t>N 9/81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2012.11.09 </w:t>
      </w:r>
      <w:r>
        <w:rPr>
          <w:rFonts w:ascii="Times New Roman"/>
          <w:b w:val="false"/>
          <w:i w:val="false"/>
          <w:color w:val="000000"/>
          <w:sz w:val="28"/>
        </w:rPr>
        <w:t>N 11/102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енеді); 2012.11.21 </w:t>
      </w:r>
      <w:r>
        <w:rPr>
          <w:rFonts w:ascii="Times New Roman"/>
          <w:b w:val="false"/>
          <w:i w:val="false"/>
          <w:color w:val="000000"/>
          <w:sz w:val="28"/>
        </w:rPr>
        <w:t xml:space="preserve">N 12/111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енеді); 2012.12.12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13/116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2012 жылға арналған аудандық бюджет түсімдерінің құрамында, жоғары тұрған бюджеттерден берілетін нысаналы трансферттер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аудандық бюджетке кірістерді бөлу нормативтері келесі мөлшерлерде белгіленгені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70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субвенция мөлшері 2079906 мың теңгені құрайтыны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Абай ауданы әкімдігінің 2012 жылға арналған резерві 15499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2012 жылға арналған аудандық бюджеттің орындалу процесінде секвестрлеуге жатпайтын аудандық бюджеттік бағдарламалардың тізбесі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Аудандық маңызы бар қала, кент, ауыл (село) ауылдық (село) округтерінің аппараттары бойынша шығындар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инвестициялық жобалардың тізімі аудандық бюджетте </w:t>
      </w:r>
      <w:r>
        <w:rPr>
          <w:rFonts w:ascii="Times New Roman"/>
          <w:b w:val="false"/>
          <w:i w:val="false"/>
          <w:color w:val="000000"/>
          <w:sz w:val="28"/>
        </w:rPr>
        <w:t xml:space="preserve">7 қосымшаға </w:t>
      </w:r>
      <w:r>
        <w:rPr>
          <w:rFonts w:ascii="Times New Roman"/>
          <w:b w:val="false"/>
          <w:i w:val="false"/>
          <w:color w:val="000000"/>
          <w:sz w:val="28"/>
        </w:rPr>
        <w:t>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2012 жылғы 1 қаңтардан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Черепанов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Абай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Б. Цай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 Муталяпова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12.12.2011 ж.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42/499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аудандық бюджет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Қарағанды облысы Абай ауданының мәслихатының 2012.12.12 N 13/116 (2012.01.01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401"/>
        <w:gridCol w:w="379"/>
        <w:gridCol w:w="10882"/>
        <w:gridCol w:w="1819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3786636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916039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249193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249193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243107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243107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382718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140625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176067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63126</w:t>
            </w:r>
          </w:p>
        </w:tc>
      </w:tr>
      <w:tr>
        <w:trPr>
          <w:trHeight w:val="30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30471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2372</w:t>
            </w:r>
          </w:p>
        </w:tc>
      </w:tr>
      <w:tr>
        <w:trPr>
          <w:trHeight w:val="6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6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</w:t>
            </w:r>
          </w:p>
        </w:tc>
      </w:tr>
      <w:tr>
        <w:trPr>
          <w:trHeight w:val="3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75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28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10531</w:t>
            </w:r>
          </w:p>
        </w:tc>
      </w:tr>
      <w:tr>
        <w:trPr>
          <w:trHeight w:val="3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9810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</w:t>
            </w:r>
          </w:p>
        </w:tc>
      </w:tr>
      <w:tr>
        <w:trPr>
          <w:trHeight w:val="6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</w:t>
            </w:r>
          </w:p>
        </w:tc>
      </w:tr>
      <w:tr>
        <w:trPr>
          <w:trHeight w:val="6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18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4348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</w:t>
            </w:r>
          </w:p>
        </w:tc>
      </w:tr>
      <w:tr>
        <w:trPr>
          <w:trHeight w:val="6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1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7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24100</w:t>
            </w:r>
          </w:p>
        </w:tc>
      </w:tr>
      <w:tr>
        <w:trPr>
          <w:trHeight w:val="345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2836683</w:t>
            </w:r>
          </w:p>
        </w:tc>
      </w:tr>
      <w:tr>
        <w:trPr>
          <w:trHeight w:val="66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2836683</w:t>
            </w:r>
          </w:p>
        </w:tc>
      </w:tr>
      <w:tr>
        <w:trPr>
          <w:trHeight w:val="39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419"/>
        <w:gridCol w:w="738"/>
        <w:gridCol w:w="696"/>
        <w:gridCol w:w="9697"/>
        <w:gridCol w:w="180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3837051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292322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254906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69260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55987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13273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170565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151799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20366</w:t>
            </w:r>
          </w:p>
        </w:tc>
      </w:tr>
      <w:tr>
        <w:trPr>
          <w:trHeight w:val="11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1158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</w:t>
            </w:r>
          </w:p>
        </w:tc>
      </w:tr>
      <w:tr>
        <w:trPr>
          <w:trHeight w:val="15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3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10061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8228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16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1892448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258641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258641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9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258556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1588998</w:t>
            </w:r>
          </w:p>
        </w:tc>
      </w:tr>
      <w:tr>
        <w:trPr>
          <w:trHeight w:val="9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1587045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1510459</w:t>
            </w:r>
          </w:p>
        </w:tc>
      </w:tr>
      <w:tr>
        <w:trPr>
          <w:trHeight w:val="4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47684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27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27987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44809</w:t>
            </w:r>
          </w:p>
        </w:tc>
      </w:tr>
      <w:tr>
        <w:trPr>
          <w:trHeight w:val="12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19507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18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18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165738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</w:p>
        </w:tc>
      </w:tr>
      <w:tr>
        <w:trPr>
          <w:trHeight w:val="9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134969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32132</w:t>
            </w:r>
          </w:p>
        </w:tc>
      </w:tr>
      <w:tr>
        <w:trPr>
          <w:trHeight w:val="15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5390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41475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5180</w:t>
            </w:r>
          </w:p>
        </w:tc>
      </w:tr>
      <w:tr>
        <w:trPr>
          <w:trHeight w:val="12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32995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5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30769</w:t>
            </w:r>
          </w:p>
        </w:tc>
      </w:tr>
      <w:tr>
        <w:trPr>
          <w:trHeight w:val="11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26600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1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733789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192406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93609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86409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ауылдық елді мекендерді дамыту шеңберінде объектілерді жөндеу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89075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74899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13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2722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</w:t>
            </w:r>
          </w:p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300416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</w:tr>
      <w:tr>
        <w:trPr>
          <w:trHeight w:val="10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158915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78170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65000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138651</w:t>
            </w:r>
          </w:p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138651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240967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240967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43781</w:t>
            </w:r>
          </w:p>
        </w:tc>
      </w:tr>
      <w:tr>
        <w:trPr>
          <w:trHeight w:val="4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192180</w:t>
            </w:r>
          </w:p>
        </w:tc>
      </w:tr>
      <w:tr>
        <w:trPr>
          <w:trHeight w:val="5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255852</w:t>
            </w:r>
          </w:p>
        </w:tc>
      </w:tr>
      <w:tr>
        <w:trPr>
          <w:trHeight w:val="3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</w:t>
            </w:r>
          </w:p>
        </w:tc>
      </w:tr>
      <w:tr>
        <w:trPr>
          <w:trHeight w:val="12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62446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54804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53180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</w:t>
            </w:r>
          </w:p>
        </w:tc>
      </w:tr>
      <w:tr>
        <w:trPr>
          <w:trHeight w:val="6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6628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9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7797</w:t>
            </w:r>
          </w:p>
        </w:tc>
      </w:tr>
      <w:tr>
        <w:trPr>
          <w:trHeight w:val="4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3595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9980</w:t>
            </w:r>
          </w:p>
        </w:tc>
      </w:tr>
      <w:tr>
        <w:trPr>
          <w:trHeight w:val="16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47255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25472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22775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20063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12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8337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7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3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4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31213</w:t>
            </w:r>
          </w:p>
        </w:tc>
      </w:tr>
      <w:tr>
        <w:trPr>
          <w:trHeight w:val="10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11905</w:t>
            </w:r>
          </w:p>
        </w:tc>
      </w:tr>
      <w:tr>
        <w:trPr>
          <w:trHeight w:val="15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19308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202006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107726</w:t>
            </w:r>
          </w:p>
        </w:tc>
      </w:tr>
      <w:tr>
        <w:trPr>
          <w:trHeight w:val="12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107726</w:t>
            </w:r>
          </w:p>
        </w:tc>
      </w:tr>
      <w:tr>
        <w:trPr>
          <w:trHeight w:val="70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94280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164343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154220</w:t>
            </w:r>
          </w:p>
        </w:tc>
      </w:tr>
      <w:tr>
        <w:trPr>
          <w:trHeight w:val="6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6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119141</w:t>
            </w:r>
          </w:p>
        </w:tc>
      </w:tr>
      <w:tr>
        <w:trPr>
          <w:trHeight w:val="11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</w:t>
            </w:r>
          </w:p>
        </w:tc>
      </w:tr>
      <w:tr>
        <w:trPr>
          <w:trHeight w:val="4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5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32079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12083</w:t>
            </w:r>
          </w:p>
        </w:tc>
      </w:tr>
      <w:tr>
        <w:trPr>
          <w:trHeight w:val="9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19996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63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68014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</w:t>
            </w:r>
          </w:p>
        </w:tc>
      </w:tr>
      <w:tr>
        <w:trPr>
          <w:trHeight w:val="126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72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4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  <w:tr>
        <w:trPr>
          <w:trHeight w:val="31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76"/>
        <w:gridCol w:w="582"/>
        <w:gridCol w:w="10585"/>
        <w:gridCol w:w="176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1"/>
        <w:gridCol w:w="461"/>
        <w:gridCol w:w="717"/>
        <w:gridCol w:w="739"/>
        <w:gridCol w:w="9696"/>
        <w:gridCol w:w="180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37"/>
        <w:gridCol w:w="769"/>
        <w:gridCol w:w="726"/>
        <w:gridCol w:w="9817"/>
        <w:gridCol w:w="182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-118429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118429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50415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  <w:tr>
        <w:trPr>
          <w:trHeight w:val="66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42/499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05"/>
        <w:gridCol w:w="663"/>
        <w:gridCol w:w="10260"/>
        <w:gridCol w:w="17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3093941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960213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234467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255910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432032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150670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205131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73331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11712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10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6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5"/>
        <w:gridCol w:w="260"/>
        <w:gridCol w:w="706"/>
        <w:gridCol w:w="728"/>
        <w:gridCol w:w="10009"/>
        <w:gridCol w:w="1832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3093941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270955</w:t>
            </w:r>
          </w:p>
        </w:tc>
      </w:tr>
      <w:tr>
        <w:trPr>
          <w:trHeight w:val="10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234262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5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16317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59190</w:t>
            </w:r>
          </w:p>
        </w:tc>
      </w:tr>
      <w:tr>
        <w:trPr>
          <w:trHeight w:val="9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158755</w:t>
            </w:r>
          </w:p>
        </w:tc>
      </w:tr>
      <w:tr>
        <w:trPr>
          <w:trHeight w:val="11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156155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15847</w:t>
            </w:r>
          </w:p>
        </w:tc>
      </w:tr>
      <w:tr>
        <w:trPr>
          <w:trHeight w:val="14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14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20846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13437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5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38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8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4357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1889187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226904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226904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226904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1641210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1638781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1591923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46858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21073</w:t>
            </w:r>
          </w:p>
        </w:tc>
      </w:tr>
      <w:tr>
        <w:trPr>
          <w:trHeight w:val="12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</w:t>
            </w:r>
          </w:p>
        </w:tc>
      </w:tr>
      <w:tr>
        <w:trPr>
          <w:trHeight w:val="81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160951</w:t>
            </w:r>
          </w:p>
        </w:tc>
      </w:tr>
      <w:tr>
        <w:trPr>
          <w:trHeight w:val="3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132086</w:t>
            </w:r>
          </w:p>
        </w:tc>
      </w:tr>
      <w:tr>
        <w:trPr>
          <w:trHeight w:val="9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129864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28486</w:t>
            </w:r>
          </w:p>
        </w:tc>
      </w:tr>
      <w:tr>
        <w:trPr>
          <w:trHeight w:val="13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</w:tr>
      <w:tr>
        <w:trPr>
          <w:trHeight w:val="4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10137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35479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</w:t>
            </w:r>
          </w:p>
        </w:tc>
      </w:tr>
      <w:tr>
        <w:trPr>
          <w:trHeight w:val="13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34563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13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28865</w:t>
            </w:r>
          </w:p>
        </w:tc>
      </w:tr>
      <w:tr>
        <w:trPr>
          <w:trHeight w:val="136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28155</w:t>
            </w:r>
          </w:p>
        </w:tc>
      </w:tr>
      <w:tr>
        <w:trPr>
          <w:trHeight w:val="8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242362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8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9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175362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175362</w:t>
            </w:r>
          </w:p>
        </w:tc>
      </w:tr>
      <w:tr>
        <w:trPr>
          <w:trHeight w:val="3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57606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10374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4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106954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293261</w:t>
            </w:r>
          </w:p>
        </w:tc>
      </w:tr>
      <w:tr>
        <w:trPr>
          <w:trHeight w:val="3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179614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179614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179614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7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4508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</w:t>
            </w:r>
          </w:p>
        </w:tc>
      </w:tr>
      <w:tr>
        <w:trPr>
          <w:trHeight w:val="12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92428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82400</w:t>
            </w:r>
          </w:p>
        </w:tc>
      </w:tr>
      <w:tr>
        <w:trPr>
          <w:trHeight w:val="67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7948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</w:t>
            </w:r>
          </w:p>
        </w:tc>
      </w:tr>
      <w:tr>
        <w:trPr>
          <w:trHeight w:val="10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</w:t>
            </w:r>
          </w:p>
        </w:tc>
      </w:tr>
      <w:tr>
        <w:trPr>
          <w:trHeight w:val="9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9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8134</w:t>
            </w:r>
          </w:p>
        </w:tc>
      </w:tr>
      <w:tr>
        <w:trPr>
          <w:trHeight w:val="142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7545</w:t>
            </w:r>
          </w:p>
        </w:tc>
      </w:tr>
      <w:tr>
        <w:trPr>
          <w:trHeight w:val="73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</w:t>
            </w:r>
          </w:p>
        </w:tc>
      </w:tr>
      <w:tr>
        <w:trPr>
          <w:trHeight w:val="126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64665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0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</w:t>
            </w:r>
          </w:p>
        </w:tc>
      </w:tr>
      <w:tr>
        <w:trPr>
          <w:trHeight w:val="9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21749</w:t>
            </w:r>
          </w:p>
        </w:tc>
      </w:tr>
      <w:tr>
        <w:trPr>
          <w:trHeight w:val="6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7007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28229</w:t>
            </w:r>
          </w:p>
        </w:tc>
      </w:tr>
      <w:tr>
        <w:trPr>
          <w:trHeight w:val="85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</w:t>
            </w:r>
          </w:p>
        </w:tc>
      </w:tr>
      <w:tr>
        <w:trPr>
          <w:trHeight w:val="6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3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10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</w:p>
        </w:tc>
      </w:tr>
      <w:tr>
        <w:trPr>
          <w:trHeight w:val="31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2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87334</w:t>
            </w:r>
          </w:p>
        </w:tc>
      </w:tr>
      <w:tr>
        <w:trPr>
          <w:trHeight w:val="9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114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78200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6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9134</w:t>
            </w:r>
          </w:p>
        </w:tc>
      </w:tr>
      <w:tr>
        <w:trPr>
          <w:trHeight w:val="34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54817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105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3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46411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69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885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</w:p>
        </w:tc>
      </w:tr>
      <w:tr>
        <w:trPr>
          <w:trHeight w:val="120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</w:t>
            </w:r>
          </w:p>
        </w:tc>
      </w:tr>
      <w:tr>
        <w:trPr>
          <w:trHeight w:val="72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630" w:hRule="atLeast"/>
        </w:trPr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10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05"/>
        <w:gridCol w:w="648"/>
        <w:gridCol w:w="10544"/>
        <w:gridCol w:w="17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86"/>
        <w:gridCol w:w="735"/>
        <w:gridCol w:w="692"/>
        <w:gridCol w:w="9457"/>
        <w:gridCol w:w="17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96"/>
        <w:gridCol w:w="690"/>
        <w:gridCol w:w="9746"/>
        <w:gridCol w:w="17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42/499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2014 жылға арналған аудандық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705"/>
        <w:gridCol w:w="705"/>
        <w:gridCol w:w="10218"/>
        <w:gridCol w:w="177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3551459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1027428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250880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250880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273824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273824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462274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161217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219490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78464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31581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</w:t>
            </w:r>
          </w:p>
        </w:tc>
      </w:tr>
      <w:tr>
        <w:trPr>
          <w:trHeight w:val="6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16050</w:t>
            </w:r>
          </w:p>
        </w:tc>
      </w:tr>
      <w:tr>
        <w:trPr>
          <w:trHeight w:val="6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12532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3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</w:t>
            </w:r>
          </w:p>
        </w:tc>
      </w:tr>
      <w:tr>
        <w:trPr>
          <w:trHeight w:val="3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10593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5692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14137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61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3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27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13910</w:t>
            </w:r>
          </w:p>
        </w:tc>
      </w:tr>
      <w:tr>
        <w:trPr>
          <w:trHeight w:val="34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  <w:tr>
        <w:trPr>
          <w:trHeight w:val="66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  <w:tr>
        <w:trPr>
          <w:trHeight w:val="300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2499301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"/>
        <w:gridCol w:w="261"/>
        <w:gridCol w:w="730"/>
        <w:gridCol w:w="730"/>
        <w:gridCol w:w="9975"/>
        <w:gridCol w:w="1838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3551459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277906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239934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16991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16591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61594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61194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05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161349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158349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145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12674</w:t>
            </w:r>
          </w:p>
        </w:tc>
      </w:tr>
      <w:tr>
        <w:trPr>
          <w:trHeight w:val="7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</w:t>
            </w:r>
          </w:p>
        </w:tc>
      </w:tr>
      <w:tr>
        <w:trPr>
          <w:trHeight w:val="15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21114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16988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14378</w:t>
            </w:r>
          </w:p>
        </w:tc>
      </w:tr>
      <w:tr>
        <w:trPr>
          <w:trHeight w:val="6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4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9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6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2039677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230633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230633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230633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1787948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10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1785387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1734415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50972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21096</w:t>
            </w:r>
          </w:p>
        </w:tc>
      </w:tr>
      <w:tr>
        <w:trPr>
          <w:trHeight w:val="12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 үшін оқулықтар мен оқу-әдiстемелiк кешендерді сатып алу және жеткізу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20743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165399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134780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132558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30480</w:t>
            </w:r>
          </w:p>
        </w:tc>
      </w:tr>
      <w:tr>
        <w:trPr>
          <w:trHeight w:val="15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2690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9519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35620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5194</w:t>
            </w:r>
          </w:p>
        </w:tc>
      </w:tr>
      <w:tr>
        <w:trPr>
          <w:trHeight w:val="15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35132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15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 органдардың шешімі бойынша білім беру ұйымдарының күндізгі оқу нысанында оқушылар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</w:t>
            </w:r>
          </w:p>
        </w:tc>
      </w:tr>
      <w:tr>
        <w:trPr>
          <w:trHeight w:val="6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</w:t>
            </w:r>
          </w:p>
        </w:tc>
      </w:tr>
      <w:tr>
        <w:trPr>
          <w:trHeight w:val="9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30619</w:t>
            </w:r>
          </w:p>
        </w:tc>
      </w:tr>
      <w:tr>
        <w:trPr>
          <w:trHeight w:val="141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29509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ғимараттарын, үй-жайлары және құрылыстарын күрделі жөндеу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455805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67000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</w:tr>
      <w:tr>
        <w:trPr>
          <w:trHeight w:val="9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360205</w:t>
            </w:r>
          </w:p>
        </w:tc>
      </w:tr>
      <w:tr>
        <w:trPr>
          <w:trHeight w:val="9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360205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61638</w:t>
            </w:r>
          </w:p>
        </w:tc>
      </w:tr>
      <w:tr>
        <w:trPr>
          <w:trHeight w:val="3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287097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334549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70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194497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16172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</w:t>
            </w:r>
          </w:p>
        </w:tc>
      </w:tr>
      <w:tr>
        <w:trPr>
          <w:trHeight w:val="108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106264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97760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8504</w:t>
            </w:r>
          </w:p>
        </w:tc>
      </w:tr>
      <w:tr>
        <w:trPr>
          <w:trHeight w:val="6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</w:t>
            </w:r>
          </w:p>
        </w:tc>
      </w:tr>
      <w:tr>
        <w:trPr>
          <w:trHeight w:val="9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17616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</w:t>
            </w:r>
          </w:p>
        </w:tc>
      </w:tr>
      <w:tr>
        <w:trPr>
          <w:trHeight w:val="87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8798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8618</w:t>
            </w:r>
          </w:p>
        </w:tc>
      </w:tr>
      <w:tr>
        <w:trPr>
          <w:trHeight w:val="144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7788</w:t>
            </w:r>
          </w:p>
        </w:tc>
      </w:tr>
      <w:tr>
        <w:trPr>
          <w:trHeight w:val="6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67047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33195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2867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7498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28852</w:t>
            </w:r>
          </w:p>
        </w:tc>
      </w:tr>
      <w:tr>
        <w:trPr>
          <w:trHeight w:val="12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10652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9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3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10512</w:t>
            </w:r>
          </w:p>
        </w:tc>
      </w:tr>
      <w:tr>
        <w:trPr>
          <w:trHeight w:val="9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10312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102523</w:t>
            </w:r>
          </w:p>
        </w:tc>
      </w:tr>
      <w:tr>
        <w:trPr>
          <w:trHeight w:val="3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102523</w:t>
            </w:r>
          </w:p>
        </w:tc>
      </w:tr>
      <w:tr>
        <w:trPr>
          <w:trHeight w:val="9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</w:t>
            </w:r>
          </w:p>
        </w:tc>
      </w:tr>
      <w:tr>
        <w:trPr>
          <w:trHeight w:val="127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92750</w:t>
            </w:r>
          </w:p>
        </w:tc>
      </w:tr>
      <w:tr>
        <w:trPr>
          <w:trHeight w:val="9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9773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56391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8891</w:t>
            </w:r>
          </w:p>
        </w:tc>
      </w:tr>
      <w:tr>
        <w:trPr>
          <w:trHeight w:val="9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8691</w:t>
            </w:r>
          </w:p>
        </w:tc>
      </w:tr>
      <w:tr>
        <w:trPr>
          <w:trHeight w:val="3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47500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61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19152</w:t>
            </w:r>
          </w:p>
        </w:tc>
      </w:tr>
      <w:tr>
        <w:trPr>
          <w:trHeight w:val="88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16156</w:t>
            </w:r>
          </w:p>
        </w:tc>
      </w:tr>
      <w:tr>
        <w:trPr>
          <w:trHeight w:val="12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15956</w:t>
            </w:r>
          </w:p>
        </w:tc>
      </w:tr>
      <w:tr>
        <w:trPr>
          <w:trHeight w:val="36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45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білім, дене шынықтыру және спорт бөлімі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</w:t>
            </w:r>
          </w:p>
        </w:tc>
      </w:tr>
      <w:tr>
        <w:trPr>
          <w:trHeight w:val="63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 қызметін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11992</w:t>
            </w:r>
          </w:p>
        </w:tc>
      </w:tr>
      <w:tr>
        <w:trPr>
          <w:trHeight w:val="420" w:hRule="atLeast"/>
        </w:trPr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605"/>
        <w:gridCol w:w="648"/>
        <w:gridCol w:w="10544"/>
        <w:gridCol w:w="1790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586"/>
        <w:gridCol w:w="735"/>
        <w:gridCol w:w="692"/>
        <w:gridCol w:w="9457"/>
        <w:gridCol w:w="1776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қаржы активтерін сатудан түсетін түсімдер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75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9"/>
        <w:gridCol w:w="479"/>
        <w:gridCol w:w="796"/>
        <w:gridCol w:w="690"/>
        <w:gridCol w:w="9746"/>
        <w:gridCol w:w="1770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1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42/499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нысаналы трансферттер және бюджеттік кредиттер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4-қосымша жаңа редакцияда - Қарағанды облысы Абай ауданының мәслихатының 2012.12.12 N 13/116 (2012.01.01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0"/>
        <w:gridCol w:w="1730"/>
      </w:tblGrid>
      <w:tr>
        <w:trPr>
          <w:trHeight w:val="10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826042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529051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344625</w:t>
            </w:r>
          </w:p>
        </w:tc>
      </w:tr>
      <w:tr>
        <w:trPr>
          <w:trHeight w:val="9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"Өңірлерді дамыту"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7694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2697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іс-шараларын жүзеге асыруға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20243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еңбекақыны жартылай жәрдемақылау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қызметін қамтамасыз ету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көшуге жәрдемақы ұсыну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2662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тәжірибесі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126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және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беру мемлекеттік мекемелерінде биология, химия және физика кабинеттерін оқу құралдарымен жабдықтауға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3809</w:t>
            </w:r>
          </w:p>
        </w:tc>
      </w:tr>
      <w:tr>
        <w:trPr>
          <w:trHeight w:val="132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25182</w:t>
            </w:r>
          </w:p>
        </w:tc>
      </w:tr>
      <w:tr>
        <w:trPr>
          <w:trHeight w:val="207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28072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40409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ауылдық елді мекендерді дамытуға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93409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60912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 инфрақұрылымы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25497</w:t>
            </w:r>
          </w:p>
        </w:tc>
      </w:tr>
      <w:tr>
        <w:trPr>
          <w:trHeight w:val="30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Моноқалаларды абаттандыру мәселелерін шешуге іс-шаралар өткізу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103200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184426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Тұрғын-үй коммуналдық шаруашылығына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70756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маңызы бар қалалық (ауылдық), қала маңындағы және ауданiшiлiк қатынастар бойынша жолаушылар тасымалдарын субсидиялау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Ауданға мәнді автомобиль жолдарын орта және күрделі жөндеуге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Дамуға арналған нысаналы трансферттер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227726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181497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мен жайластыруға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14176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69343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97978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46229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40673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жобалауға, салуға және (немесе) сатып алуға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</w:t>
            </w:r>
          </w:p>
        </w:tc>
      </w:tr>
      <w:tr>
        <w:trPr>
          <w:trHeight w:val="94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қамту-2020 бағдарламасы шеңберiнде тұрғын жай салу және (немесе) сатып алу және инженерлiк коммуникациялық инфрақұрылымдарды дамыту (немесе) сатып алу 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</w:t>
            </w:r>
          </w:p>
        </w:tc>
      </w:tr>
      <w:tr>
        <w:trPr>
          <w:trHeight w:val="315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69265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21843</w:t>
            </w:r>
          </w:p>
        </w:tc>
      </w:tr>
      <w:tr>
        <w:trPr>
          <w:trHeight w:val="630" w:hRule="atLeast"/>
        </w:trPr>
        <w:tc>
          <w:tcPr>
            <w:tcW w:w="12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47422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42/499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 бюджетін орындау кезіңінде секвестрлеуге жатпайтын жергілікті бюджеттік бағдарламалардың 2012 жылғы тізімі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0"/>
        <w:gridCol w:w="744"/>
        <w:gridCol w:w="702"/>
        <w:gridCol w:w="1212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 әкімгері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білім, дене шынықтыру және спорт бөлімі</w:t>
            </w:r>
          </w:p>
        </w:tc>
      </w:tr>
      <w:tr>
        <w:trPr>
          <w:trHeight w:val="315" w:hRule="atLeast"/>
        </w:trPr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42/499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Аудандық маңызы бар қала, кент, ауыл (село) ауылдық (село) округтерінің аппараттары бойынша шығындар 2012 жыл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6-қосымша жаңа редакцияда - Қарағанды облысы Абай ауданының мәслихатының 2012.11.09 N 11/102 (2012.01.01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3"/>
        <w:gridCol w:w="445"/>
        <w:gridCol w:w="603"/>
        <w:gridCol w:w="671"/>
        <w:gridCol w:w="717"/>
        <w:gridCol w:w="5634"/>
        <w:gridCol w:w="1147"/>
        <w:gridCol w:w="1193"/>
        <w:gridCol w:w="966"/>
        <w:gridCol w:w="1080"/>
        <w:gridCol w:w="1081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1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</w:t>
            </w:r>
          </w:p>
        </w:tc>
        <w:tc>
          <w:tcPr>
            <w:tcW w:w="9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Топар</w:t>
            </w:r>
          </w:p>
        </w:tc>
        <w:tc>
          <w:tcPr>
            <w:tcW w:w="10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Карабас</w:t>
            </w:r>
          </w:p>
        </w:tc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Южный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170565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12069</w:t>
            </w:r>
          </w:p>
        </w:tc>
      </w:tr>
      <w:tr>
        <w:trPr>
          <w:trHeight w:val="130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151799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26044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12318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10714</w:t>
            </w:r>
          </w:p>
        </w:tc>
      </w:tr>
      <w:tr>
        <w:trPr>
          <w:trHeight w:val="5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43781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</w:t>
            </w:r>
          </w:p>
        </w:tc>
      </w:tr>
      <w:tr>
        <w:trPr>
          <w:trHeight w:val="54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192180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124473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49573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107726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106376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524061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289093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12780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460"/>
        <w:gridCol w:w="593"/>
        <w:gridCol w:w="616"/>
        <w:gridCol w:w="705"/>
        <w:gridCol w:w="5563"/>
        <w:gridCol w:w="1485"/>
        <w:gridCol w:w="1218"/>
        <w:gridCol w:w="1352"/>
        <w:gridCol w:w="1419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Ақбастау</w:t>
            </w:r>
          </w:p>
        </w:tc>
        <w:tc>
          <w:tcPr>
            <w:tcW w:w="12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Сәрепті</w:t>
            </w:r>
          </w:p>
        </w:tc>
        <w:tc>
          <w:tcPr>
            <w:tcW w:w="13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Жартас</w:t>
            </w:r>
          </w:p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130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</w:t>
            </w:r>
          </w:p>
        </w:tc>
      </w:tr>
      <w:tr>
        <w:trPr>
          <w:trHeight w:val="10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</w:t>
            </w:r>
          </w:p>
        </w:tc>
      </w:tr>
      <w:tr>
        <w:trPr>
          <w:trHeight w:val="5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6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12451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12050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10916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7"/>
        <w:gridCol w:w="503"/>
        <w:gridCol w:w="614"/>
        <w:gridCol w:w="636"/>
        <w:gridCol w:w="680"/>
        <w:gridCol w:w="5479"/>
        <w:gridCol w:w="1480"/>
        <w:gridCol w:w="1214"/>
        <w:gridCol w:w="1347"/>
        <w:gridCol w:w="1460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Құлаайғыр</w:t>
            </w:r>
          </w:p>
        </w:tc>
        <w:tc>
          <w:tcPr>
            <w:tcW w:w="12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Есенгелді</w:t>
            </w:r>
          </w:p>
        </w:tc>
        <w:tc>
          <w:tcPr>
            <w:tcW w:w="1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</w:t>
            </w:r>
          </w:p>
        </w:tc>
        <w:tc>
          <w:tcPr>
            <w:tcW w:w="1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Көксу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</w:tr>
      <w:tr>
        <w:trPr>
          <w:trHeight w:val="10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130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8662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9004</w:t>
            </w:r>
          </w:p>
        </w:tc>
      </w:tr>
      <w:tr>
        <w:trPr>
          <w:trHeight w:val="5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</w:tr>
      <w:tr>
        <w:trPr>
          <w:trHeight w:val="10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</w:t>
            </w:r>
          </w:p>
        </w:tc>
      </w:tr>
      <w:tr>
        <w:trPr>
          <w:trHeight w:val="54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76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18134</w:t>
            </w:r>
          </w:p>
        </w:tc>
      </w:tr>
      <w:tr>
        <w:trPr>
          <w:trHeight w:val="129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10967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11390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11761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33532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48"/>
        <w:gridCol w:w="590"/>
        <w:gridCol w:w="590"/>
        <w:gridCol w:w="676"/>
        <w:gridCol w:w="5400"/>
        <w:gridCol w:w="2771"/>
        <w:gridCol w:w="2879"/>
      </w:tblGrid>
      <w:tr>
        <w:trPr>
          <w:trHeight w:val="40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әкімдіктер бойынша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27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Агрогородок </w:t>
            </w:r>
          </w:p>
        </w:tc>
        <w:tc>
          <w:tcPr>
            <w:tcW w:w="28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Самарка 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Кіші 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130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9516</w:t>
            </w:r>
          </w:p>
        </w:tc>
      </w:tr>
      <w:tr>
        <w:trPr>
          <w:trHeight w:val="5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</w:t>
            </w:r>
          </w:p>
        </w:tc>
      </w:tr>
      <w:tr>
        <w:trPr>
          <w:trHeight w:val="10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</w:t>
            </w:r>
          </w:p>
        </w:tc>
      </w:tr>
      <w:tr>
        <w:trPr>
          <w:trHeight w:val="5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 ұстау және туысы жоқ адамдарды жерлеу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және көгалдандыру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9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10317</w:t>
            </w:r>
          </w:p>
        </w:tc>
        <w:tc>
          <w:tcPr>
            <w:tcW w:w="2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</w:t>
            </w:r>
          </w:p>
        </w:tc>
      </w:tr>
    </w:tbl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 кезекті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42/499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қосымша</w:t>
      </w:r>
    </w:p>
    <w:bookmarkEnd w:id="13"/>
    <w:bookmarkStart w:name="z2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инвестициялық жобалардың тізімі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7-қосымша жаңа редакцияда - Қарағанды облысы Абай ауданының мәслихатының 2012.11.09 N 11/102 (2012.01.01 бастап қолданысқа енеді)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71"/>
        <w:gridCol w:w="735"/>
        <w:gridCol w:w="820"/>
        <w:gridCol w:w="9434"/>
        <w:gridCol w:w="169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126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94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15745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0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335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