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350c" w14:textId="2353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қаласында бас бостандығынан айыру орындарынан босатылған адамдар үшін және интернаттық ұйымдарды бітіруші кәмелетке толмағандар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2011 жылғы 21 маусымдағы N 28/07 қаулысы. Қарағанды қаласының Әділет басқармасында 2011 жылғы 25 шілдеде N 8-1-136 тіркелді. Күші жойылды - Қарағанды қаласының әкімдігінің 2016 жылғы 8 маусымдағы N 23/07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қаласының әкімдігінің 08.06.2016 N 23/07 (алғаш ресми жарияланған күннен кейін он күнтізбелік күн өткен соң әрекетке енеді)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5-5), 5-6) тармақшаларына сәйкес, жұмысқа орналасуда қиындық көріп жүрген бас бостандығынан айыру орындарынан босатылған тұлғаларды және интернаттық ұйымдарды бітіруші кәмелетке толмағандарды жұмыспен қамту мақсатында,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қаласында бас бостандығынан айыру орындарынан босатылған адамдар үшін және интернаттық ұйымдарды бітіруші кәмелетке толмағандар үшін әр санат үшін жұмыс орындарының жалпы санының бір пайызы мөлшерінде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Қарағанды қаласы әкімінің орынбасары И.Ю. Любарскаяға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Әбдішев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