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d36b" w14:textId="207d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су қоймалары акваториясында, оның ішінде Қарағанды облысының әкімшілік шекаралары шегіндегі Балқаш көлінде шағын өлшемді кемелерді және олардың тұрағы үшін базаларды (құрылыстарды) пайдалану Жергілікті ережесін бекіту туралы" Қарағанды облысы әкімдігінің 2011 жылғы 2 ақпандағы N 04/01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2011 жылғы 3 мамырдағы N 17/04 қаулысы. Қарағанды облысы Әділет департаментінде 2011 жылғы 3 маусымда N 1894 тіркелді. Күші жойылды - Қарағанды облысы әкімдігінің 2012 жылғы 4 шілдедегі N 32/01 қаулысымен</w:t>
      </w:r>
    </w:p>
    <w:p>
      <w:pPr>
        <w:spacing w:after="0"/>
        <w:ind w:left="0"/>
        <w:jc w:val="both"/>
      </w:pPr>
      <w:r>
        <w:rPr>
          <w:rFonts w:ascii="Times New Roman"/>
          <w:b w:val="false"/>
          <w:i w:val="false"/>
          <w:color w:val="ff0000"/>
          <w:sz w:val="28"/>
        </w:rPr>
        <w:t>      Ескерту. Күші жойылды - Қарағанды облысы әкімдігінің 2012.07.04  N 32/01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Көлік және коммуникация министрінің 1999 жылғы 30 қарашадағы N 849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ішкі су жолдарында жүзу ережелеріне (1999 жылғы 24 желтоқсанда N 1009 нөмірімен Қазақстан Республикасы Әділет министрлігінде тіркелген), Қазақстан Республикасының Көлік және коммуникация министрінің 1998 жылғы 10 тамыздағы N 172 </w:t>
      </w:r>
      <w:r>
        <w:rPr>
          <w:rFonts w:ascii="Times New Roman"/>
          <w:b w:val="false"/>
          <w:i w:val="false"/>
          <w:color w:val="000000"/>
          <w:sz w:val="28"/>
        </w:rPr>
        <w:t>бұйрығымен</w:t>
      </w:r>
      <w:r>
        <w:rPr>
          <w:rFonts w:ascii="Times New Roman"/>
          <w:b w:val="false"/>
          <w:i w:val="false"/>
          <w:color w:val="000000"/>
          <w:sz w:val="28"/>
        </w:rPr>
        <w:t xml:space="preserve"> бекітілген Шағын өлшемді кемелерді және олардың тұрағы үшін базаларды (құрылыстарды) пайдалану ережелеріне (1998 жылғы 1 қыркүйекте N 591 нөмірімен Қазақстан Республикасы Әділет министрлігінде тіркелген) сәйкес және облыстың су қоймалары акваториясында шағын өлшемді кемелердің қозғалыс қауіпсіздігін қамтамасыз ету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"Қарағанды облысының су қоймалары акваториясында, оның ішінде Қарағанды облысының әкімшілік шекаралары шегіндегі Балқаш көлінде шағын өлшемді кемелерді және олардың тұрағы үшін базаларды (құрылыстарды) пайдалану Жергілікті ережесін бекіту туралы" Қарағанды облысы әкімдігінің 2011 жылғы 2 ақпандағы N 04/01 </w:t>
      </w:r>
      <w:r>
        <w:rPr>
          <w:rFonts w:ascii="Times New Roman"/>
          <w:b w:val="false"/>
          <w:i w:val="false"/>
          <w:color w:val="000000"/>
          <w:sz w:val="28"/>
        </w:rPr>
        <w:t>қаулысына</w:t>
      </w:r>
      <w:r>
        <w:rPr>
          <w:rFonts w:ascii="Times New Roman"/>
          <w:b w:val="false"/>
          <w:i w:val="false"/>
          <w:color w:val="000000"/>
          <w:sz w:val="28"/>
        </w:rPr>
        <w:t xml:space="preserve"> (бұдан әрі - Қаулы) (2011 жылғы 8 ақпандағы N 1889 нөмірімен Қарағанды облысы Әділет департаментінде тіркелген, 2011 жылғы 15 ақпандағы "Орталық Қазақстан" N 25 (21020) және 2011 жылғы 15 ақпандағы "Индустриальная Караганда" N 18 (21032))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нұсқалған Қаулымен бекітілген Ережеде:</w:t>
      </w:r>
      <w:r>
        <w:br/>
      </w:r>
      <w:r>
        <w:rPr>
          <w:rFonts w:ascii="Times New Roman"/>
          <w:b w:val="false"/>
          <w:i w:val="false"/>
          <w:color w:val="000000"/>
          <w:sz w:val="28"/>
        </w:rPr>
        <w:t>
      "2. Кеме иелеріне, кеме жүргізушілерге және демалыс аймақтарының иелеріне қойылатын жалпы талаптар" бөлімінде:</w:t>
      </w:r>
      <w:r>
        <w:br/>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2) – 9)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Т.С. Рақымбековке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енеді.</w:t>
      </w:r>
    </w:p>
    <w:bookmarkEnd w:id="0"/>
    <w:p>
      <w:pPr>
        <w:spacing w:after="0"/>
        <w:ind w:left="0"/>
        <w:jc w:val="both"/>
      </w:pPr>
      <w:r>
        <w:rPr>
          <w:rFonts w:ascii="Times New Roman"/>
          <w:b w:val="false"/>
          <w:i/>
          <w:color w:val="000000"/>
          <w:sz w:val="28"/>
        </w:rPr>
        <w:t>      Қарағанды облысының әкімі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