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37a12" w14:textId="7b37a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"2011-2013 жылдарға арналған аудандық бюджет туралы" Шу аудандық мәслихатының 2010 жылғы 27 желтоқсандағы № 29-2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Шу аудандық мәслихатының 2011 жылғы 05 сәуірде N 32-2 Шешімі. Жамбыл облысы Шу ауданының Әділет басқармасында 2011 жылғы 11 сәуірде 6-11-106 нөмірімен тіркелді. Қолданылу мерзімінің аяқталуына байланысты күші жойылды (Жамбыл облыстық Әділет департаментінің 2013 жылғы 11 наурыздағы N 2-2-17/388 хаты)</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(Жамбыл облыстық Әділет департаментінің 11.03.2013 № 2-2-17/388 хаты).</w:t>
      </w:r>
      <w:r>
        <w:br/>
      </w: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109-бабына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сәйкес және «2011-2013 жыддарға арналған облыстық бюджет туралы» Жамбыл облыстық мәслихатының 2010 жылғы 13 желтоқсандағы № 30-3 шешіміне өзгерістер мен толықтырулар енгізу туралы» Жамбыл облыстық мәслихатының 2011 жылғы 15 наурыздағы </w:t>
      </w:r>
      <w:r>
        <w:rPr>
          <w:rFonts w:ascii="Times New Roman"/>
          <w:b w:val="false"/>
          <w:i w:val="false"/>
          <w:color w:val="000000"/>
          <w:sz w:val="28"/>
        </w:rPr>
        <w:t>№ 32-4</w:t>
      </w:r>
      <w:r>
        <w:rPr>
          <w:rFonts w:ascii="Times New Roman"/>
          <w:b w:val="false"/>
          <w:i w:val="false"/>
          <w:color w:val="000000"/>
          <w:sz w:val="28"/>
        </w:rPr>
        <w:t xml:space="preserve"> шешімі (Нормативтік құқықтық актілерді мемлекеттік тіркеу тізілімінде № 1772 болып тіркелген) негізінде аудандық мәслихат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«2011-2013 жылдарға арналған аудандық бюджет туралы» Шу аудандық мәслихатының 2010 жылғы 27 желтоқсандағы </w:t>
      </w:r>
      <w:r>
        <w:rPr>
          <w:rFonts w:ascii="Times New Roman"/>
          <w:b w:val="false"/>
          <w:i w:val="false"/>
          <w:color w:val="000000"/>
          <w:sz w:val="28"/>
        </w:rPr>
        <w:t>№ 29-2</w:t>
      </w:r>
      <w:r>
        <w:rPr>
          <w:rFonts w:ascii="Times New Roman"/>
          <w:b w:val="false"/>
          <w:i w:val="false"/>
          <w:color w:val="000000"/>
          <w:sz w:val="28"/>
        </w:rPr>
        <w:t xml:space="preserve"> (Нормативтік құқықтық актілерді мемлекеттік тіркеу тізілімінде № 6-11-103 болып тіркелген, 2010 жылғы 11 қаңтардағы № 3-4 «Шу өңірі» газетінде жарияланған) шешіміне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 тармақшада:</w:t>
      </w:r>
      <w:r>
        <w:br/>
      </w:r>
      <w:r>
        <w:rPr>
          <w:rFonts w:ascii="Times New Roman"/>
          <w:b w:val="false"/>
          <w:i w:val="false"/>
          <w:color w:val="000000"/>
          <w:sz w:val="28"/>
        </w:rPr>
        <w:t>
      «6 000 036» сандары «6 568 999» сандармен ауыстырылсын;</w:t>
      </w:r>
      <w:r>
        <w:br/>
      </w:r>
      <w:r>
        <w:rPr>
          <w:rFonts w:ascii="Times New Roman"/>
          <w:b w:val="false"/>
          <w:i w:val="false"/>
          <w:color w:val="000000"/>
          <w:sz w:val="28"/>
        </w:rPr>
        <w:t>
      «4 448 461» сандары «5 017 424» сандармен ауыстырылсын;</w:t>
      </w:r>
      <w:r>
        <w:br/>
      </w:r>
      <w:r>
        <w:rPr>
          <w:rFonts w:ascii="Times New Roman"/>
          <w:b w:val="false"/>
          <w:i w:val="false"/>
          <w:color w:val="000000"/>
          <w:sz w:val="28"/>
        </w:rPr>
        <w:t>
      2) тармақшада</w:t>
      </w:r>
      <w:r>
        <w:br/>
      </w:r>
      <w:r>
        <w:rPr>
          <w:rFonts w:ascii="Times New Roman"/>
          <w:b w:val="false"/>
          <w:i w:val="false"/>
          <w:color w:val="000000"/>
          <w:sz w:val="28"/>
        </w:rPr>
        <w:t>
      «5 900 036» сандары «6 469 464» сандармен ауыстырылсын;</w:t>
      </w:r>
      <w:r>
        <w:br/>
      </w:r>
      <w:r>
        <w:rPr>
          <w:rFonts w:ascii="Times New Roman"/>
          <w:b w:val="false"/>
          <w:i w:val="false"/>
          <w:color w:val="000000"/>
          <w:sz w:val="28"/>
        </w:rPr>
        <w:t>
      5) тармақшада:</w:t>
      </w:r>
      <w:r>
        <w:br/>
      </w:r>
      <w:r>
        <w:rPr>
          <w:rFonts w:ascii="Times New Roman"/>
          <w:b w:val="false"/>
          <w:i w:val="false"/>
          <w:color w:val="000000"/>
          <w:sz w:val="28"/>
        </w:rPr>
        <w:t>
      «75 668» сандары «75 203» сандармен ауыстырылсын;</w:t>
      </w:r>
      <w:r>
        <w:br/>
      </w:r>
      <w:r>
        <w:rPr>
          <w:rFonts w:ascii="Times New Roman"/>
          <w:b w:val="false"/>
          <w:i w:val="false"/>
          <w:color w:val="000000"/>
          <w:sz w:val="28"/>
        </w:rPr>
        <w:t>
      6) тармақшада:</w:t>
      </w:r>
      <w:r>
        <w:br/>
      </w:r>
      <w:r>
        <w:rPr>
          <w:rFonts w:ascii="Times New Roman"/>
          <w:b w:val="false"/>
          <w:i w:val="false"/>
          <w:color w:val="000000"/>
          <w:sz w:val="28"/>
        </w:rPr>
        <w:t>
      «-75 668» сандары «-75 203» сандармен ауыстырылсын;</w:t>
      </w:r>
      <w:r>
        <w:br/>
      </w:r>
      <w:r>
        <w:rPr>
          <w:rFonts w:ascii="Times New Roman"/>
          <w:b w:val="false"/>
          <w:i w:val="false"/>
          <w:color w:val="000000"/>
          <w:sz w:val="28"/>
        </w:rPr>
        <w:t>
      «0» сандары «465»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тармақта</w:t>
      </w:r>
      <w:r>
        <w:rPr>
          <w:rFonts w:ascii="Times New Roman"/>
          <w:b w:val="false"/>
          <w:i w:val="false"/>
          <w:color w:val="000000"/>
          <w:sz w:val="28"/>
        </w:rPr>
        <w:t>:</w:t>
      </w:r>
      <w:r>
        <w:br/>
      </w:r>
      <w:r>
        <w:rPr>
          <w:rFonts w:ascii="Times New Roman"/>
          <w:b w:val="false"/>
          <w:i w:val="false"/>
          <w:color w:val="000000"/>
          <w:sz w:val="28"/>
        </w:rPr>
        <w:t>
      «25 000» сандары «15 185» сандармен ауыстырылсын.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 қосымшалары</w:t>
      </w:r>
      <w:r>
        <w:rPr>
          <w:rFonts w:ascii="Times New Roman"/>
          <w:b w:val="false"/>
          <w:i w:val="false"/>
          <w:color w:val="000000"/>
          <w:sz w:val="28"/>
        </w:rPr>
        <w:t xml:space="preserve"> осы шешімнің 1 және 2 -қосымшаларына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2. Осы Шешім Әділет органдарында мемлекеттік тіркеуден өткен күннен бастап күшіне енеді және 2011 жылдың 1 қаңтарынан қолданысқа енгізіледі.</w:t>
      </w:r>
    </w:p>
    <w:bookmarkEnd w:id="0"/>
    <w:p>
      <w:pPr>
        <w:spacing w:after="0"/>
        <w:ind w:left="0"/>
        <w:jc w:val="both"/>
      </w:pPr>
      <w:r>
        <w:rPr>
          <w:rFonts w:ascii="Times New Roman"/>
          <w:b w:val="false"/>
          <w:i/>
          <w:color w:val="000000"/>
          <w:sz w:val="28"/>
        </w:rPr>
        <w:t>      Сессия төрағасы                            Мәслихат хатшысы</w:t>
      </w:r>
      <w:r>
        <w:br/>
      </w:r>
      <w:r>
        <w:rPr>
          <w:rFonts w:ascii="Times New Roman"/>
          <w:b w:val="false"/>
          <w:i w:val="false"/>
          <w:color w:val="000000"/>
          <w:sz w:val="28"/>
        </w:rPr>
        <w:t>
</w:t>
      </w:r>
      <w:r>
        <w:rPr>
          <w:rFonts w:ascii="Times New Roman"/>
          <w:b w:val="false"/>
          <w:i/>
          <w:color w:val="000000"/>
          <w:sz w:val="28"/>
        </w:rPr>
        <w:t>      Н. Ибраимов                                Б.Cаудабаев</w:t>
      </w:r>
    </w:p>
    <w:bookmarkStart w:name="z7" w:id="1"/>
    <w:p>
      <w:pPr>
        <w:spacing w:after="0"/>
        <w:ind w:left="0"/>
        <w:jc w:val="both"/>
      </w:pPr>
      <w:r>
        <w:rPr>
          <w:rFonts w:ascii="Times New Roman"/>
          <w:b w:val="false"/>
          <w:i w:val="false"/>
          <w:color w:val="000000"/>
          <w:sz w:val="28"/>
        </w:rPr>
        <w:t>
Шу аудандық маслихатының 2011 жылғы </w:t>
      </w:r>
      <w:r>
        <w:br/>
      </w:r>
      <w:r>
        <w:rPr>
          <w:rFonts w:ascii="Times New Roman"/>
          <w:b w:val="false"/>
          <w:i w:val="false"/>
          <w:color w:val="000000"/>
          <w:sz w:val="28"/>
        </w:rPr>
        <w:t>
5 сәуірдегі № 32-2 шешіміне </w:t>
      </w:r>
      <w:r>
        <w:br/>
      </w:r>
      <w:r>
        <w:rPr>
          <w:rFonts w:ascii="Times New Roman"/>
          <w:b w:val="false"/>
          <w:i w:val="false"/>
          <w:color w:val="000000"/>
          <w:sz w:val="28"/>
        </w:rPr>
        <w:t xml:space="preserve">
№ 1- қосымша </w:t>
      </w:r>
    </w:p>
    <w:bookmarkEnd w:id="1"/>
    <w:p>
      <w:pPr>
        <w:spacing w:after="0"/>
        <w:ind w:left="0"/>
        <w:jc w:val="both"/>
      </w:pPr>
      <w:r>
        <w:rPr>
          <w:rFonts w:ascii="Times New Roman"/>
          <w:b w:val="false"/>
          <w:i w:val="false"/>
          <w:color w:val="000000"/>
          <w:sz w:val="28"/>
        </w:rPr>
        <w:t>Шу аудандық маслихатының 2010 жылғы </w:t>
      </w:r>
      <w:r>
        <w:br/>
      </w:r>
      <w:r>
        <w:rPr>
          <w:rFonts w:ascii="Times New Roman"/>
          <w:b w:val="false"/>
          <w:i w:val="false"/>
          <w:color w:val="000000"/>
          <w:sz w:val="28"/>
        </w:rPr>
        <w:t>
27 желтоқсандағы № 29-2 шешіміне</w:t>
      </w:r>
      <w:r>
        <w:br/>
      </w:r>
      <w:r>
        <w:rPr>
          <w:rFonts w:ascii="Times New Roman"/>
          <w:b w:val="false"/>
          <w:i w:val="false"/>
          <w:color w:val="000000"/>
          <w:sz w:val="28"/>
        </w:rPr>
        <w:t>
№ 1- қосымша</w:t>
      </w:r>
    </w:p>
    <w:p>
      <w:pPr>
        <w:spacing w:after="0"/>
        <w:ind w:left="0"/>
        <w:jc w:val="left"/>
      </w:pPr>
      <w:r>
        <w:rPr>
          <w:rFonts w:ascii="Times New Roman"/>
          <w:b/>
          <w:i w:val="false"/>
          <w:color w:val="000000"/>
        </w:rPr>
        <w:t xml:space="preserve"> 2011 жылға арналған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0"/>
        <w:gridCol w:w="638"/>
        <w:gridCol w:w="346"/>
        <w:gridCol w:w="9848"/>
        <w:gridCol w:w="2158"/>
      </w:tblGrid>
      <w:tr>
        <w:trPr>
          <w:trHeight w:val="18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13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6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18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8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1.Кірістер</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6 568 999</w:t>
            </w:r>
          </w:p>
        </w:tc>
      </w:tr>
      <w:tr>
        <w:trPr>
          <w:trHeight w:val="7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1 427 297</w:t>
            </w:r>
          </w:p>
        </w:tc>
      </w:tr>
      <w:tr>
        <w:trPr>
          <w:trHeight w:val="15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174 732</w:t>
            </w:r>
          </w:p>
        </w:tc>
      </w:tr>
      <w:tr>
        <w:trPr>
          <w:trHeight w:val="15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174 732</w:t>
            </w:r>
          </w:p>
        </w:tc>
      </w:tr>
      <w:tr>
        <w:trPr>
          <w:trHeight w:val="15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139 415</w:t>
            </w:r>
          </w:p>
        </w:tc>
      </w:tr>
      <w:tr>
        <w:trPr>
          <w:trHeight w:val="15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139 415</w:t>
            </w:r>
          </w:p>
        </w:tc>
      </w:tr>
      <w:tr>
        <w:trPr>
          <w:trHeight w:val="15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1 064 039</w:t>
            </w:r>
          </w:p>
        </w:tc>
      </w:tr>
      <w:tr>
        <w:trPr>
          <w:trHeight w:val="15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979 156</w:t>
            </w:r>
          </w:p>
        </w:tc>
      </w:tr>
      <w:tr>
        <w:trPr>
          <w:trHeight w:val="15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20 830</w:t>
            </w:r>
          </w:p>
        </w:tc>
      </w:tr>
      <w:tr>
        <w:trPr>
          <w:trHeight w:val="15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60 040</w:t>
            </w:r>
          </w:p>
        </w:tc>
      </w:tr>
      <w:tr>
        <w:trPr>
          <w:trHeight w:val="15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4 013</w:t>
            </w:r>
          </w:p>
        </w:tc>
      </w:tr>
      <w:tr>
        <w:trPr>
          <w:trHeight w:val="28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41 449</w:t>
            </w:r>
          </w:p>
        </w:tc>
      </w:tr>
      <w:tr>
        <w:trPr>
          <w:trHeight w:val="15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13 000</w:t>
            </w:r>
          </w:p>
        </w:tc>
      </w:tr>
      <w:tr>
        <w:trPr>
          <w:trHeight w:val="28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19 000</w:t>
            </w:r>
          </w:p>
        </w:tc>
      </w:tr>
      <w:tr>
        <w:trPr>
          <w:trHeight w:val="16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7 779</w:t>
            </w:r>
          </w:p>
        </w:tc>
      </w:tr>
      <w:tr>
        <w:trPr>
          <w:trHeight w:val="15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1 670</w:t>
            </w:r>
          </w:p>
        </w:tc>
      </w:tr>
      <w:tr>
        <w:trPr>
          <w:trHeight w:val="15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5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7 662</w:t>
            </w:r>
          </w:p>
        </w:tc>
      </w:tr>
      <w:tr>
        <w:trPr>
          <w:trHeight w:val="15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7 662</w:t>
            </w:r>
          </w:p>
        </w:tc>
      </w:tr>
      <w:tr>
        <w:trPr>
          <w:trHeight w:val="16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15 899</w:t>
            </w:r>
          </w:p>
        </w:tc>
      </w:tr>
      <w:tr>
        <w:trPr>
          <w:trHeight w:val="10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w:t>
            </w:r>
          </w:p>
        </w:tc>
      </w:tr>
      <w:tr>
        <w:trPr>
          <w:trHeight w:val="10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w:t>
            </w:r>
          </w:p>
        </w:tc>
      </w:tr>
      <w:tr>
        <w:trPr>
          <w:trHeight w:val="39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36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54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12 640</w:t>
            </w:r>
          </w:p>
        </w:tc>
      </w:tr>
      <w:tr>
        <w:trPr>
          <w:trHeight w:val="72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Мұңай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12 640</w:t>
            </w:r>
          </w:p>
        </w:tc>
      </w:tr>
      <w:tr>
        <w:trPr>
          <w:trHeight w:val="15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2 600</w:t>
            </w:r>
          </w:p>
        </w:tc>
      </w:tr>
      <w:tr>
        <w:trPr>
          <w:trHeight w:val="15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2 600</w:t>
            </w:r>
          </w:p>
        </w:tc>
      </w:tr>
      <w:tr>
        <w:trPr>
          <w:trHeight w:val="15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108 379</w:t>
            </w:r>
          </w:p>
        </w:tc>
      </w:tr>
      <w:tr>
        <w:trPr>
          <w:trHeight w:val="16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16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15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8 379</w:t>
            </w:r>
          </w:p>
        </w:tc>
      </w:tr>
      <w:tr>
        <w:trPr>
          <w:trHeight w:val="15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6 769</w:t>
            </w:r>
          </w:p>
        </w:tc>
      </w:tr>
      <w:tr>
        <w:trPr>
          <w:trHeight w:val="15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1 610</w:t>
            </w:r>
          </w:p>
        </w:tc>
      </w:tr>
      <w:tr>
        <w:trPr>
          <w:trHeight w:val="15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5 017 424</w:t>
            </w:r>
          </w:p>
        </w:tc>
      </w:tr>
      <w:tr>
        <w:trPr>
          <w:trHeight w:val="28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5 017 424</w:t>
            </w:r>
          </w:p>
        </w:tc>
      </w:tr>
      <w:tr>
        <w:trPr>
          <w:trHeight w:val="15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5 017 424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9"/>
        <w:gridCol w:w="681"/>
        <w:gridCol w:w="681"/>
        <w:gridCol w:w="9299"/>
        <w:gridCol w:w="2140"/>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2.Шығындар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6 469 464</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348 496</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мәслихатының аппараты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18 370</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мәслихатының қызметін қамтамасыз ету жөніндегі қызметтер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17 920</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әкімінің аппараты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93 655</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әкімінің қызметін қамтамасыз ету жөніндегі қызметтер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80 755</w:t>
            </w:r>
          </w:p>
        </w:tc>
      </w:tr>
      <w:tr>
        <w:trPr>
          <w:trHeight w:val="18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12 900</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аппараты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204 151</w:t>
            </w:r>
          </w:p>
        </w:tc>
      </w:tr>
      <w:tr>
        <w:trPr>
          <w:trHeight w:val="79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189 851</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14 300</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18 369</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(облыстың маңызы бар қаланың) саласындағы мемлекеттік саясатты іске асыру жөніндегі қызметтер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15 814</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2 555</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13 951</w:t>
            </w:r>
          </w:p>
        </w:tc>
      </w:tr>
      <w:tr>
        <w:trPr>
          <w:trHeight w:val="109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қаланың) басқару саласындағы мемлекеттік саясатты іске асыру жөніндегі қызметтер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13 701</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2 100</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әкімінің аппараты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2 100</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72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5 600</w:t>
            </w:r>
          </w:p>
        </w:tc>
      </w:tr>
      <w:tr>
        <w:trPr>
          <w:trHeight w:val="31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5 600</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5 600</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3 894 748</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аппараты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3 600</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3 600</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120 383</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120 383</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3 770 765</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407 751</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3 098 235</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128 311</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24 644</w:t>
            </w:r>
          </w:p>
        </w:tc>
      </w:tr>
      <w:tr>
        <w:trPr>
          <w:trHeight w:val="13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29 000</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18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2 907</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16 201</w:t>
            </w:r>
          </w:p>
        </w:tc>
      </w:tr>
      <w:tr>
        <w:trPr>
          <w:trHeight w:val="54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15 500</w:t>
            </w:r>
          </w:p>
        </w:tc>
      </w:tr>
      <w:tr>
        <w:trPr>
          <w:trHeight w:val="54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46 716</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292 276</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аппараты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10 307</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10 307</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281 969</w:t>
            </w:r>
          </w:p>
        </w:tc>
      </w:tr>
      <w:tr>
        <w:trPr>
          <w:trHeight w:val="6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облыстық жұмыспен қамтуды қамтамасыз ету және үшін әлеуметтік бағдарламаларды іске асыру саласындағы мемлекеттік саясатты іске асыру жөніндегі қызметтер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21 012</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39 491</w:t>
            </w:r>
          </w:p>
        </w:tc>
      </w:tr>
      <w:tr>
        <w:trPr>
          <w:trHeight w:val="30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6 500</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30 806</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21 978</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3 600</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w:t>
            </w:r>
          </w:p>
        </w:tc>
      </w:tr>
      <w:tr>
        <w:trPr>
          <w:trHeight w:val="34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 мемлекеттік жәрдемақылар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96 484</w:t>
            </w:r>
          </w:p>
        </w:tc>
      </w:tr>
      <w:tr>
        <w:trPr>
          <w:trHeight w:val="66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27 844</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13 288</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1 243 977</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617 304</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қалаларды жылумен жабдықтауды үздіксіз қамтамасыз ету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56 755</w:t>
            </w:r>
          </w:p>
        </w:tc>
      </w:tr>
      <w:tr>
        <w:trPr>
          <w:trHeight w:val="3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24 813</w:t>
            </w:r>
          </w:p>
        </w:tc>
      </w:tr>
      <w:tr>
        <w:trPr>
          <w:trHeight w:val="31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17 300</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мекендердiқ санитариясын қамтамасыз ету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31 057</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96 600</w:t>
            </w:r>
          </w:p>
        </w:tc>
      </w:tr>
      <w:tr>
        <w:trPr>
          <w:trHeight w:val="31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 және елді-мекендерді көркейту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Инжернерлік- коммуникациялық инфрақұрылымды дамыту, орналастыру және (немесе) сатып алу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390 306</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626 673</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626 673</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182 175</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156 199</w:t>
            </w:r>
          </w:p>
        </w:tc>
      </w:tr>
      <w:tr>
        <w:trPr>
          <w:trHeight w:val="2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6 038</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демалыс жұмысын қолдау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98 767</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50 124</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1 120</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23 461</w:t>
            </w:r>
          </w:p>
        </w:tc>
      </w:tr>
      <w:tr>
        <w:trPr>
          <w:trHeight w:val="3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5 927</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11 516</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4 908</w:t>
            </w:r>
          </w:p>
        </w:tc>
      </w:tr>
      <w:tr>
        <w:trPr>
          <w:trHeight w:val="34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 арқылы мемлекеттік ақпараттық саясат жүргізу жөніндегі қызметтер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1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2 515</w:t>
            </w:r>
          </w:p>
        </w:tc>
      </w:tr>
      <w:tr>
        <w:trPr>
          <w:trHeight w:val="18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1 005</w:t>
            </w:r>
          </w:p>
        </w:tc>
      </w:tr>
      <w:tr>
        <w:trPr>
          <w:trHeight w:val="16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қаланың) құрама командаларының мүшелерiн дайындау және олардың облыстық спорт жарыстарына қатысуы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1 510</w:t>
            </w:r>
          </w:p>
        </w:tc>
      </w:tr>
      <w:tr>
        <w:trPr>
          <w:trHeight w:val="22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166 966</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4 112</w:t>
            </w:r>
          </w:p>
        </w:tc>
      </w:tr>
      <w:tr>
        <w:trPr>
          <w:trHeight w:val="27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ауылдың елді мекендер саласының мамандарын әлеуметтік қолдау шараларын іске асыру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4 112</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11 985</w:t>
            </w:r>
          </w:p>
        </w:tc>
      </w:tr>
      <w:tr>
        <w:trPr>
          <w:trHeight w:val="12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аумағында жер қатынастарын реттеу саласындағы мемлекеттік саясатты іске асыру жөніндегі қызметтер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7 335</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150 820</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ветеренария саласындағы мемлекеттік саясатты іске асыру жөніндегі қызметтер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7 057</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шікізаттың құнын иелеріне өтеу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3 115</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47 184</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86 764</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w:t>
            </w:r>
          </w:p>
        </w:tc>
      </w:tr>
      <w:tr>
        <w:trPr>
          <w:trHeight w:val="88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аудандардың және елді мекендердің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240 000</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240 000</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22 200</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217 800</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69 822</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10 920</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Бизнестің даму жол картасына бағдарламасын орындау мақсатында жеке кәсіпкерлікті қолдау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10 920</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15 185</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rPr>
                <w:rFonts w:ascii="Times New Roman"/>
                <w:b/>
                <w:i w:val="false"/>
                <w:color w:val="000000"/>
                <w:sz w:val="20"/>
              </w:rPr>
              <w:t xml:space="preserve">) </w:t>
            </w:r>
            <w:r>
              <w:rPr>
                <w:rFonts w:ascii="Times New Roman"/>
                <w:b w:val="false"/>
                <w:i w:val="false"/>
                <w:color w:val="000000"/>
                <w:sz w:val="20"/>
              </w:rPr>
              <w:t>жергілікті атқарушы органының резерві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15 185</w:t>
            </w:r>
          </w:p>
        </w:tc>
      </w:tr>
      <w:tr>
        <w:trPr>
          <w:trHeight w:val="22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14 544</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12 824</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1 720</w:t>
            </w:r>
          </w:p>
        </w:tc>
      </w:tr>
      <w:tr>
        <w:trPr>
          <w:trHeight w:val="16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9 618</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7 618</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19 555</w:t>
            </w:r>
          </w:p>
        </w:tc>
      </w:tr>
      <w:tr>
        <w:trPr>
          <w:trHeight w:val="54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18 655</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12 304</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12 304</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12 304</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24 332</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25 816</w:t>
            </w:r>
          </w:p>
        </w:tc>
      </w:tr>
      <w:tr>
        <w:trPr>
          <w:trHeight w:val="30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25 816</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25 816</w:t>
            </w:r>
          </w:p>
        </w:tc>
      </w:tr>
      <w:tr>
        <w:trPr>
          <w:trHeight w:val="34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Ауылдығы елді мекендердің әлеуметтік саласының мамандарын әлеуметтік қолдау шараларын іске асыру үшін бюджеттік кредиттер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25 816</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1 484</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1 484</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1 484</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4.Қаржы активтерімен операциялар бойынша сальдо</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Бюджеттің тапшылығы (профициті)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75 203</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 пайдалану)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-75 203</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Қарыздардың түсімі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25 816</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25 816</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25 816</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25 816</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101 484</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101 484</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101 484</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 қалдықтарынын қозғалысы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 қалған бюджет қаражаты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 қалған бюджет қаражаты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r>
    </w:tbl>
    <w:bookmarkStart w:name="z8" w:id="2"/>
    <w:p>
      <w:pPr>
        <w:spacing w:after="0"/>
        <w:ind w:left="0"/>
        <w:jc w:val="both"/>
      </w:pPr>
      <w:r>
        <w:rPr>
          <w:rFonts w:ascii="Times New Roman"/>
          <w:b w:val="false"/>
          <w:i w:val="false"/>
          <w:color w:val="000000"/>
          <w:sz w:val="28"/>
        </w:rPr>
        <w:t xml:space="preserve">
Шу аудандық мәслихатының </w:t>
      </w:r>
      <w:r>
        <w:br/>
      </w:r>
      <w:r>
        <w:rPr>
          <w:rFonts w:ascii="Times New Roman"/>
          <w:b w:val="false"/>
          <w:i w:val="false"/>
          <w:color w:val="000000"/>
          <w:sz w:val="28"/>
        </w:rPr>
        <w:t>
2011 жылғы 5 сәуірдегі № 32-2 шешіміне</w:t>
      </w:r>
      <w:r>
        <w:br/>
      </w:r>
      <w:r>
        <w:rPr>
          <w:rFonts w:ascii="Times New Roman"/>
          <w:b w:val="false"/>
          <w:i w:val="false"/>
          <w:color w:val="000000"/>
          <w:sz w:val="28"/>
        </w:rPr>
        <w:t>
2 - қосымша</w:t>
      </w:r>
    </w:p>
    <w:bookmarkEnd w:id="2"/>
    <w:p>
      <w:pPr>
        <w:spacing w:after="0"/>
        <w:ind w:left="0"/>
        <w:jc w:val="both"/>
      </w:pPr>
      <w:r>
        <w:rPr>
          <w:rFonts w:ascii="Times New Roman"/>
          <w:b w:val="false"/>
          <w:i w:val="false"/>
          <w:color w:val="000000"/>
          <w:sz w:val="28"/>
        </w:rPr>
        <w:t>Шу аудандық мәслихатының</w:t>
      </w:r>
      <w:r>
        <w:br/>
      </w:r>
      <w:r>
        <w:rPr>
          <w:rFonts w:ascii="Times New Roman"/>
          <w:b w:val="false"/>
          <w:i w:val="false"/>
          <w:color w:val="000000"/>
          <w:sz w:val="28"/>
        </w:rPr>
        <w:t>
2010 жылғы 27 желтоқсандағы</w:t>
      </w:r>
      <w:r>
        <w:br/>
      </w:r>
      <w:r>
        <w:rPr>
          <w:rFonts w:ascii="Times New Roman"/>
          <w:b w:val="false"/>
          <w:i w:val="false"/>
          <w:color w:val="000000"/>
          <w:sz w:val="28"/>
        </w:rPr>
        <w:t>
№ 29-2 шешіміне 5 - қосымша</w:t>
      </w:r>
    </w:p>
    <w:p>
      <w:pPr>
        <w:spacing w:after="0"/>
        <w:ind w:left="0"/>
        <w:jc w:val="left"/>
      </w:pPr>
      <w:r>
        <w:rPr>
          <w:rFonts w:ascii="Times New Roman"/>
          <w:b/>
          <w:i w:val="false"/>
          <w:color w:val="000000"/>
        </w:rPr>
        <w:t xml:space="preserve"> 2011 жылға арналған аудандық бюджеттің бюджеттік инвестициялық жобаларды (бағдарламаларды) іске асыруға, ұлғайтуға бағытталатын бюджеттік бағдарламаларға және заңды тұлғалардың жарғылық капиталын қалыптастыру немесе ұлғайтуға бөлінген бюджеттік даму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1"/>
        <w:gridCol w:w="652"/>
        <w:gridCol w:w="652"/>
        <w:gridCol w:w="1122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p>
            <w:pPr>
              <w:spacing w:after="20"/>
              <w:ind w:left="20"/>
              <w:jc w:val="both"/>
            </w:pPr>
            <w:r>
              <w:rPr>
                <w:rFonts w:ascii="Times New Roman"/>
                <w:b w:val="false"/>
                <w:i w:val="false"/>
                <w:color w:val="000000"/>
                <w:sz w:val="20"/>
              </w:rPr>
              <w:t>Бюджеттік бағдарламалардың әкімшісі</w:t>
            </w:r>
          </w:p>
          <w:p>
            <w:pPr>
              <w:spacing w:after="20"/>
              <w:ind w:left="20"/>
              <w:jc w:val="both"/>
            </w:pPr>
            <w:r>
              <w:rPr>
                <w:rFonts w:ascii="Times New Roman"/>
                <w:b w:val="false"/>
                <w:i w:val="false"/>
                <w:color w:val="000000"/>
                <w:sz w:val="20"/>
              </w:rPr>
              <w:t>Бағдарлама</w:t>
            </w:r>
          </w:p>
          <w:p>
            <w:pPr>
              <w:spacing w:after="20"/>
              <w:ind w:left="20"/>
              <w:jc w:val="both"/>
            </w:pPr>
            <w:r>
              <w:rPr>
                <w:rFonts w:ascii="Times New Roman"/>
                <w:b w:val="false"/>
                <w:i w:val="false"/>
                <w:color w:val="000000"/>
                <w:sz w:val="20"/>
              </w:rPr>
              <w:t>Атауы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жобалар</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r>
      <w:tr>
        <w:trPr>
          <w:trHeight w:val="7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16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1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7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r>
      <w:tr>
        <w:trPr>
          <w:trHeight w:val="7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r>
      <w:tr>
        <w:trPr>
          <w:trHeight w:val="7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1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 және елді-мекендерді көркейту</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1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Инжернерлік- коммуникациялық инфрақұрылымды дамыту, орналастыру және (немесе) сатып алу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