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7733" w14:textId="4ce77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Сарысу ауданының ауылдық елді мекендерде жұмыс істеу және тұру үшін келген денсаулық сақтау, білім беру, әлеуметтік қамсыздандыру, мәдениет және спорт мамандарына әлеуметтік қолдау ұсыну туралы" Сарысу аудандық мәслихатының 2011 жылғы 8 маусымдағы № 51-13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2011 жылғы 31 тамыздағы N 53-3 шешімі. Сарысу аудандық Әділет басқармасында 2011 жылғы 20 қыркүйекте 6-9-122 нөмірімен тіркелді. Күші жойылды - Жамбыл облысы Сарысу аудандық мәслихатының 2014 жылғы 10 маусымдағы № 30-5 шешімімен</w:t>
      </w:r>
    </w:p>
    <w:p>
      <w:pPr>
        <w:spacing w:after="0"/>
        <w:ind w:left="0"/>
        <w:jc w:val="both"/>
      </w:pPr>
      <w:r>
        <w:rPr>
          <w:rFonts w:ascii="Times New Roman"/>
          <w:b w:val="false"/>
          <w:i w:val="false"/>
          <w:color w:val="ff0000"/>
          <w:sz w:val="28"/>
        </w:rPr>
        <w:t>      Ескерту. Күші жойылды - Жамбыл облысы Сарысу аудандық мәслихатының 10.06.2014 № 30-5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 жылға арналған Сарысу ауданының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ұсыну туралы» Сарысу аудандық мәслихатының 2011 жылғы 8 маусымдағы </w:t>
      </w:r>
      <w:r>
        <w:rPr>
          <w:rFonts w:ascii="Times New Roman"/>
          <w:b w:val="false"/>
          <w:i w:val="false"/>
          <w:color w:val="000000"/>
          <w:sz w:val="28"/>
        </w:rPr>
        <w:t>№ 51-13</w:t>
      </w:r>
      <w:r>
        <w:rPr>
          <w:rFonts w:ascii="Times New Roman"/>
          <w:b w:val="false"/>
          <w:i w:val="false"/>
          <w:color w:val="000000"/>
          <w:sz w:val="28"/>
        </w:rPr>
        <w:t xml:space="preserve"> (нормативтік құқықтық актілерді мемлекеттік тіркеу Тізілімінде № 6-9-119 болып тіркелген, 2011 жылдың 2 шілдедегі № 53 аудандық «Сарысу» газетінде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w:t>
      </w:r>
      <w:r>
        <w:br/>
      </w:r>
      <w:r>
        <w:rPr>
          <w:rFonts w:ascii="Times New Roman"/>
          <w:b w:val="false"/>
          <w:i w:val="false"/>
          <w:color w:val="000000"/>
          <w:sz w:val="28"/>
        </w:rPr>
        <w:t>
      2) тармақшасы мынадай редакцияда жазылсын:</w:t>
      </w:r>
      <w:r>
        <w:br/>
      </w:r>
      <w:r>
        <w:rPr>
          <w:rFonts w:ascii="Times New Roman"/>
          <w:b w:val="false"/>
          <w:i w:val="false"/>
          <w:color w:val="000000"/>
          <w:sz w:val="28"/>
        </w:rPr>
        <w:t>
      «тұрғын үй сатып алу үшін әлеуметтік қолдау – бір мың бес жүз еселік айлық есептік көрсеткіш сомасында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ресми жарияланған күннен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                         хатшысы</w:t>
      </w:r>
      <w:r>
        <w:br/>
      </w:r>
      <w:r>
        <w:rPr>
          <w:rFonts w:ascii="Times New Roman"/>
          <w:b w:val="false"/>
          <w:i w:val="false"/>
          <w:color w:val="000000"/>
          <w:sz w:val="28"/>
        </w:rPr>
        <w:t>
</w:t>
      </w:r>
      <w:r>
        <w:rPr>
          <w:rFonts w:ascii="Times New Roman"/>
          <w:b w:val="false"/>
          <w:i/>
          <w:color w:val="000000"/>
          <w:sz w:val="28"/>
        </w:rPr>
        <w:t>      Л.Асанова                                  М. Есмаханов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