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6314" w14:textId="4626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қоғамдық жұмыстарды ұйымдастыру туралы" Сарысу ауданы әкімдігінің 2011 жылғы 5 сәуірдегі № 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2011 жылғы 28 маусымдағы N 143 Қаулысы. Сарысу аудандық Әділет басқармасында 2011 жылғы 22 шілдеде 6-9-120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сәйкес,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жылға қоғамдық жұмыстарды ұйымдастыру туралы» Сарысу ауданы әкімдігінің 2011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6-9-116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жылғы 18 мамырдағы № 40 аудандық «Сарысу»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«Көлемі мен нақты жағдайлары» бағанасында «Аптасына 40 сағат» деген сөздер «Толық емес жұмыс күні және икемдi кесте бойынша»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оны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Боранбаев Бұралқыға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«КЕЛІСІЛДІ:»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Е.Байділдаев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