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6314" w14:textId="4626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жылға қоғамдық жұмыстарды ұйымдастыру туралы" Сарысу ауданы әкімдігінің 2011 жылғы 5 сәуірдегі № 67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2011 жылғы 28 маусымдағы N 143 Қаулысы. Сарысу аудандық Әділет басқармасында 2011 жылғы 22 шілдеде 6-9-120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жұмыстарды ұйымдастыру мен қаржыландырудың ережесiне» сәйкес,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жылға қоғамдық жұмыстарды ұйымдастыру туралы» Сарысу ауданы әкімдігінің 2011 жылғы 5 сәуірдегі 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6-9-116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жылғы 18 мамырдағы № 40 аудандық «Сарысу»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«Көлемі мен нақты жағдайлары» бағанасында «Аптасына 40 сағат» деген сөздер «Толық емес жұмыс күні және икемдi кесте бойынша»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оны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Боранбаев Бұралқыға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«КЕЛІСІЛДІ:»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Жаңатас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Е.Байділдаев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маусым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 Сарысу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Нүркенов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маусым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