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c7a1" w14:textId="d03c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Мойынқұм аудандық мәслихатының 2010 жылғы 24 желтоқсандағы № 35-2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2011 жылғы 06 қыркүйектегі № 39-6 Шешімі. Жамбыл облысы Мойынқұм ауданының Әділет басқармасында 2011 жылғы 09 қыркүйекте № 6-7-72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«2011-2013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өзгерістер енгізу туралы» Жамбыл облыстық мәслихатының 2011 жылдың 18 тамыздағы </w:t>
      </w:r>
      <w:r>
        <w:rPr>
          <w:rFonts w:ascii="Times New Roman"/>
          <w:b w:val="false"/>
          <w:i w:val="false"/>
          <w:color w:val="000000"/>
          <w:sz w:val="28"/>
        </w:rPr>
        <w:t>№ 38-2</w:t>
      </w:r>
      <w:r>
        <w:rPr>
          <w:rFonts w:ascii="Times New Roman"/>
          <w:b w:val="false"/>
          <w:i w:val="false"/>
          <w:color w:val="000000"/>
          <w:sz w:val="28"/>
        </w:rPr>
        <w:t xml:space="preserve"> шешіміне сәйкес (нормативтік құқықтық актілерді мемлекеттік тіркеу Тізілімінде № 1793 болып тіркелген)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Мойынқұм аудандық мәслихатының 2010 жылғы 24 желтоқсандағы </w:t>
      </w:r>
      <w:r>
        <w:rPr>
          <w:rFonts w:ascii="Times New Roman"/>
          <w:b w:val="false"/>
          <w:i w:val="false"/>
          <w:color w:val="000000"/>
          <w:sz w:val="28"/>
        </w:rPr>
        <w:t>№ 35-2</w:t>
      </w:r>
      <w:r>
        <w:rPr>
          <w:rFonts w:ascii="Times New Roman"/>
          <w:b w:val="false"/>
          <w:i w:val="false"/>
          <w:color w:val="000000"/>
          <w:sz w:val="28"/>
        </w:rPr>
        <w:t xml:space="preserve"> шешіміне (нормативтік құқықтық актілерді мемлекеттік тіркеу Тізілімінде № 6-7-63 болып тіркелген, 2011 жылдың 11 қаңтардағы аудандық № 4-5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«3268168» деген сандары «3274592» деген сандарымен ауыстырылсын;</w:t>
      </w:r>
      <w:r>
        <w:br/>
      </w:r>
      <w:r>
        <w:rPr>
          <w:rFonts w:ascii="Times New Roman"/>
          <w:b w:val="false"/>
          <w:i w:val="false"/>
          <w:color w:val="000000"/>
          <w:sz w:val="28"/>
        </w:rPr>
        <w:t>
      «721191» деген сандары «731430» деген сандарымен ауыстырылсын;</w:t>
      </w:r>
      <w:r>
        <w:br/>
      </w:r>
      <w:r>
        <w:rPr>
          <w:rFonts w:ascii="Times New Roman"/>
          <w:b w:val="false"/>
          <w:i w:val="false"/>
          <w:color w:val="000000"/>
          <w:sz w:val="28"/>
        </w:rPr>
        <w:t>
      «11719» деген сандары «12700» деген сандарымен ауыстырылсын;</w:t>
      </w:r>
      <w:r>
        <w:br/>
      </w:r>
      <w:r>
        <w:rPr>
          <w:rFonts w:ascii="Times New Roman"/>
          <w:b w:val="false"/>
          <w:i w:val="false"/>
          <w:color w:val="000000"/>
          <w:sz w:val="28"/>
        </w:rPr>
        <w:t>
      «48287» деген сандары «48819» деген сандарымен ауыстырылсын;</w:t>
      </w:r>
      <w:r>
        <w:br/>
      </w:r>
      <w:r>
        <w:rPr>
          <w:rFonts w:ascii="Times New Roman"/>
          <w:b w:val="false"/>
          <w:i w:val="false"/>
          <w:color w:val="000000"/>
          <w:sz w:val="28"/>
        </w:rPr>
        <w:t>
      «2486971» деген сандары «2481643» деген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«3280572» деген сандары «3286996» деген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бірінші абзацтағы «10604» деген сандары «-20123» деген сандарымен ауыстырылсын;</w:t>
      </w:r>
      <w:r>
        <w:br/>
      </w:r>
      <w:r>
        <w:rPr>
          <w:rFonts w:ascii="Times New Roman"/>
          <w:b w:val="false"/>
          <w:i w:val="false"/>
          <w:color w:val="000000"/>
          <w:sz w:val="28"/>
        </w:rPr>
        <w:t>
      екінші абзацтағы «10604» деген сандары «0» деген сандарымен ауыстырылсын;</w:t>
      </w:r>
      <w:r>
        <w:br/>
      </w:r>
      <w:r>
        <w:rPr>
          <w:rFonts w:ascii="Times New Roman"/>
          <w:b w:val="false"/>
          <w:i w:val="false"/>
          <w:color w:val="000000"/>
          <w:sz w:val="28"/>
        </w:rPr>
        <w:t>
      үшінші абзацтағы «10604» деген сандары «20123» деген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«-19703» деген сандары «-10184» деген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«19703» деген сандары «10184» деген сандарымен ауыстырылсын;</w:t>
      </w:r>
      <w:r>
        <w:br/>
      </w:r>
      <w:r>
        <w:rPr>
          <w:rFonts w:ascii="Times New Roman"/>
          <w:b w:val="false"/>
          <w:i w:val="false"/>
          <w:color w:val="000000"/>
          <w:sz w:val="28"/>
        </w:rPr>
        <w:t>
      «20474» деген сандары «10955»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«14700» сандары «16500»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М.Бейімбетов                               Ш.Исабеков</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2011 жылғы 6 қыркүйектегі</w:t>
      </w:r>
      <w:r>
        <w:br/>
      </w:r>
      <w:r>
        <w:rPr>
          <w:rFonts w:ascii="Times New Roman"/>
          <w:b w:val="false"/>
          <w:i w:val="false"/>
          <w:color w:val="000000"/>
          <w:sz w:val="28"/>
        </w:rPr>
        <w:t>
№ 39-6 шешіміне қосымша</w:t>
      </w:r>
    </w:p>
    <w:bookmarkEnd w:id="1"/>
    <w:p>
      <w:pPr>
        <w:spacing w:after="0"/>
        <w:ind w:left="0"/>
        <w:jc w:val="both"/>
      </w:pPr>
      <w:r>
        <w:rPr>
          <w:rFonts w:ascii="Times New Roman"/>
          <w:b w:val="false"/>
          <w:i w:val="false"/>
          <w:color w:val="000000"/>
          <w:sz w:val="28"/>
        </w:rPr>
        <w:t>Мойынқұм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xml:space="preserve">
№ 35-2 шешіміне № 1 - қосымша </w:t>
      </w:r>
    </w:p>
    <w:p>
      <w:pPr>
        <w:spacing w:after="0"/>
        <w:ind w:left="0"/>
        <w:jc w:val="left"/>
      </w:pPr>
      <w:r>
        <w:rPr>
          <w:rFonts w:ascii="Times New Roman"/>
          <w:b/>
          <w:i w:val="false"/>
          <w:color w:val="000000"/>
        </w:rPr>
        <w:t xml:space="preserve"> Мойынқұм ауданының 2011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649"/>
        <w:gridCol w:w="649"/>
        <w:gridCol w:w="9635"/>
        <w:gridCol w:w="211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3 274 592</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731 430</w:t>
            </w:r>
          </w:p>
        </w:tc>
      </w:tr>
      <w:tr>
        <w:trPr>
          <w:trHeight w:val="1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79 147</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79 147</w:t>
            </w:r>
          </w:p>
        </w:tc>
      </w:tr>
      <w:tr>
        <w:trPr>
          <w:trHeight w:val="1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71 209</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71 209</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570 334</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543 905</w:t>
            </w:r>
          </w:p>
        </w:tc>
      </w:tr>
      <w:tr>
        <w:trPr>
          <w:trHeight w:val="1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22 278</w:t>
            </w:r>
          </w:p>
        </w:tc>
      </w:tr>
      <w:tr>
        <w:trPr>
          <w:trHeight w:val="1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w:t>
            </w:r>
          </w:p>
        </w:tc>
      </w:tr>
      <w:tr>
        <w:trPr>
          <w:trHeight w:val="1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w:t>
            </w:r>
          </w:p>
        </w:tc>
      </w:tr>
      <w:tr>
        <w:trPr>
          <w:trHeight w:val="2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r>
        <w:trPr>
          <w:trHeight w:val="1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3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11 312</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11 312</w:t>
            </w:r>
          </w:p>
        </w:tc>
      </w:tr>
      <w:tr>
        <w:trPr>
          <w:trHeight w:val="1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w:t>
            </w:r>
          </w:p>
        </w:tc>
      </w:tr>
      <w:tr>
        <w:trPr>
          <w:trHeight w:val="2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w:t>
            </w:r>
          </w:p>
        </w:tc>
      </w:tr>
      <w:tr>
        <w:trPr>
          <w:trHeight w:val="1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48 819</w:t>
            </w:r>
          </w:p>
        </w:tc>
      </w:tr>
      <w:tr>
        <w:trPr>
          <w:trHeight w:val="1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48 819</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48 819</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2 481 643</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2 481 643</w:t>
            </w:r>
          </w:p>
        </w:tc>
      </w:tr>
      <w:tr>
        <w:trPr>
          <w:trHeight w:val="1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2 481 643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898"/>
        <w:gridCol w:w="898"/>
        <w:gridCol w:w="8900"/>
        <w:gridCol w:w="2099"/>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3 286 996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269 292</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17 516</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17 331</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75 307</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74 307</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150 004</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150 004</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13 198</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1 870 887</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188 401</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188 401</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16 16 460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1 559 468</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56 992</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18 269</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18 269</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15 203</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129 914</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106 490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10 829</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13 316</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47 452</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20 790</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19 890</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381 275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24 923</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24 923</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308 931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308 931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30 725</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125 017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45 713</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89 507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53 543</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335 991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335 991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335 991</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50 946</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бағадарламалар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12 333</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14 898</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12 898</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20 123</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20 123</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-20 123</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20 123</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20 123</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