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c3f4" w14:textId="c7ac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Қордай аудандық мәслихатының 2010 жылғы 24 желтоқсандағы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20 мамырдағы N 37-5 Шешімі. Жамбыл облысы Қордай ауданының Әділет басқармасында 2011 жылғы 30 мамырда 6-5-125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Қордай аудандық мәслихатының 2010 жылғы 24 желтоқсандағы </w:t>
      </w:r>
      <w:r>
        <w:rPr>
          <w:rFonts w:ascii="Times New Roman"/>
          <w:b w:val="false"/>
          <w:i w:val="false"/>
          <w:color w:val="000000"/>
          <w:sz w:val="28"/>
        </w:rPr>
        <w:t>№ 34-4</w:t>
      </w:r>
      <w:r>
        <w:rPr>
          <w:rFonts w:ascii="Times New Roman"/>
          <w:b w:val="false"/>
          <w:i w:val="false"/>
          <w:color w:val="000000"/>
          <w:sz w:val="28"/>
        </w:rPr>
        <w:t xml:space="preserve"> шешіміне (Нормативтік құқықтық актілерді мемлекеттік тіркеу тізілімінде № 6-5-114 болып тіркелген, 2011 жылғы 15 қаңтарда № 9-10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 Атшабаров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Сүгірбай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Қордай аудандық мәслихатының</w:t>
            </w:r>
            <w:r>
              <w:br/>
            </w:r>
            <w:r>
              <w:rPr>
                <w:rFonts w:ascii="Times New Roman"/>
                <w:b w:val="false"/>
                <w:i w:val="false"/>
                <w:color w:val="000000"/>
                <w:sz w:val="20"/>
              </w:rPr>
              <w:t xml:space="preserve">
2011 жылғы 20 мамырдағы </w:t>
            </w:r>
            <w:r>
              <w:br/>
            </w:r>
            <w:r>
              <w:rPr>
                <w:rFonts w:ascii="Times New Roman"/>
                <w:b w:val="false"/>
                <w:i w:val="false"/>
                <w:color w:val="000000"/>
                <w:sz w:val="20"/>
              </w:rPr>
              <w:t xml:space="preserve">
№ 37-5 шешіміне 1 – қосымша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мәслихатының</w:t>
            </w:r>
            <w:r>
              <w:br/>
            </w:r>
            <w:r>
              <w:rPr>
                <w:rFonts w:ascii="Times New Roman"/>
                <w:b w:val="false"/>
                <w:i w:val="false"/>
                <w:color w:val="000000"/>
                <w:sz w:val="20"/>
              </w:rPr>
              <w:t>
2010 жылғы 24 желтоқсандағы </w:t>
            </w:r>
            <w:r>
              <w:br/>
            </w:r>
            <w:r>
              <w:rPr>
                <w:rFonts w:ascii="Times New Roman"/>
                <w:b w:val="false"/>
                <w:i w:val="false"/>
                <w:color w:val="000000"/>
                <w:sz w:val="20"/>
              </w:rPr>
              <w:t xml:space="preserve">
№ 34-4 шешіміне 1 – қосымша </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7"/>
        <w:gridCol w:w="345"/>
        <w:gridCol w:w="497"/>
        <w:gridCol w:w="769"/>
        <w:gridCol w:w="189"/>
        <w:gridCol w:w="4"/>
        <w:gridCol w:w="2"/>
        <w:gridCol w:w="235"/>
        <w:gridCol w:w="391"/>
        <w:gridCol w:w="394"/>
        <w:gridCol w:w="368"/>
        <w:gridCol w:w="4"/>
        <w:gridCol w:w="11"/>
        <w:gridCol w:w="5757"/>
        <w:gridCol w:w="240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ТҮСІМІ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7624218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дене шынықтыру және спорт бөлімі қызметін қамтамасыз ету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(ПРОФИЦИТТІН ПАЙДАЛАНУ)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Қордай аудандық мәслихатының</w:t>
            </w:r>
            <w:r>
              <w:br/>
            </w:r>
            <w:r>
              <w:rPr>
                <w:rFonts w:ascii="Times New Roman"/>
                <w:b w:val="false"/>
                <w:i w:val="false"/>
                <w:color w:val="000000"/>
                <w:sz w:val="20"/>
              </w:rPr>
              <w:t xml:space="preserve">
2011 жылғы 20 мамырдағы </w:t>
            </w:r>
            <w:r>
              <w:br/>
            </w:r>
            <w:r>
              <w:rPr>
                <w:rFonts w:ascii="Times New Roman"/>
                <w:b w:val="false"/>
                <w:i w:val="false"/>
                <w:color w:val="000000"/>
                <w:sz w:val="20"/>
              </w:rPr>
              <w:t xml:space="preserve">
№ 37-5 шешіміне 2 – қосымша </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мәслихатының</w:t>
            </w:r>
            <w:r>
              <w:br/>
            </w:r>
            <w:r>
              <w:rPr>
                <w:rFonts w:ascii="Times New Roman"/>
                <w:b w:val="false"/>
                <w:i w:val="false"/>
                <w:color w:val="000000"/>
                <w:sz w:val="20"/>
              </w:rPr>
              <w:t>
2010 жылғы 24 желтоқсандағы </w:t>
            </w:r>
            <w:r>
              <w:br/>
            </w:r>
            <w:r>
              <w:rPr>
                <w:rFonts w:ascii="Times New Roman"/>
                <w:b w:val="false"/>
                <w:i w:val="false"/>
                <w:color w:val="000000"/>
                <w:sz w:val="20"/>
              </w:rPr>
              <w:t xml:space="preserve">
№ 34-4 шешіміне 5 – қосымша </w:t>
            </w:r>
          </w:p>
        </w:tc>
      </w:tr>
    </w:tbl>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018"/>
        <w:gridCol w:w="1018"/>
        <w:gridCol w:w="1018"/>
        <w:gridCol w:w="869"/>
        <w:gridCol w:w="794"/>
        <w:gridCol w:w="794"/>
        <w:gridCol w:w="869"/>
        <w:gridCol w:w="869"/>
        <w:gridCol w:w="869"/>
        <w:gridCol w:w="719"/>
        <w:gridCol w:w="795"/>
        <w:gridCol w:w="796"/>
      </w:tblGrid>
      <w:tr>
        <w:trPr>
          <w:trHeight w:val="30" w:hRule="atLeast"/>
        </w:trPr>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913"/>
        <w:gridCol w:w="913"/>
        <w:gridCol w:w="913"/>
        <w:gridCol w:w="755"/>
        <w:gridCol w:w="835"/>
        <w:gridCol w:w="417"/>
        <w:gridCol w:w="417"/>
        <w:gridCol w:w="756"/>
        <w:gridCol w:w="835"/>
        <w:gridCol w:w="835"/>
        <w:gridCol w:w="455"/>
        <w:gridCol w:w="459"/>
        <w:gridCol w:w="915"/>
        <w:gridCol w:w="915"/>
      </w:tblGrid>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70695</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