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be77" w14:textId="753b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қалалық бюджет туралы" Тараз қалалық мәслихатының 2010 жылғы 23 желтоқсандағы № 36-3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2011 жылғы 28 сәуірдегі N 39-3
Шешімі. Тараз қалалық Әділет басқармасында 2011 жылғы 06 мамырда 6-1-129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қалалық бюджет туралы» Тараз қалалық мәслихатының 2010 жылғы 23 желтоқсандағы </w:t>
      </w:r>
      <w:r>
        <w:rPr>
          <w:rFonts w:ascii="Times New Roman"/>
          <w:b w:val="false"/>
          <w:i w:val="false"/>
          <w:color w:val="000000"/>
          <w:sz w:val="28"/>
        </w:rPr>
        <w:t>№ 36-3</w:t>
      </w:r>
      <w:r>
        <w:rPr>
          <w:rFonts w:ascii="Times New Roman"/>
          <w:b w:val="false"/>
          <w:i w:val="false"/>
          <w:color w:val="000000"/>
          <w:sz w:val="28"/>
        </w:rPr>
        <w:t xml:space="preserve"> шешіміне (Нормативтік құқықтық актілердің мемлекеттік тіркеу тізілімінде № 6-1-118 болып тіркелген, 2011 жылдың 6 қаңтарында № 1 «Жамбыл Тараз»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тармақшадағы «16136382» сандары «17137727» сандарымен ауыстырылсын;</w:t>
      </w:r>
      <w:r>
        <w:br/>
      </w:r>
      <w:r>
        <w:rPr>
          <w:rFonts w:ascii="Times New Roman"/>
          <w:b w:val="false"/>
          <w:i w:val="false"/>
          <w:color w:val="000000"/>
          <w:sz w:val="28"/>
        </w:rPr>
        <w:t>
      «3563437» сандары «3880154» сандарымен ауыстырылсын;</w:t>
      </w:r>
      <w:r>
        <w:br/>
      </w:r>
      <w:r>
        <w:rPr>
          <w:rFonts w:ascii="Times New Roman"/>
          <w:b w:val="false"/>
          <w:i w:val="false"/>
          <w:color w:val="000000"/>
          <w:sz w:val="28"/>
        </w:rPr>
        <w:t>
      «164928» сандары «155493» сандарымен ауыстырылсын;</w:t>
      </w:r>
      <w:r>
        <w:br/>
      </w:r>
      <w:r>
        <w:rPr>
          <w:rFonts w:ascii="Times New Roman"/>
          <w:b w:val="false"/>
          <w:i w:val="false"/>
          <w:color w:val="000000"/>
          <w:sz w:val="28"/>
        </w:rPr>
        <w:t>
      «712942» сандары «812942» сандарымен ауыстырылсын;</w:t>
      </w:r>
      <w:r>
        <w:br/>
      </w:r>
      <w:r>
        <w:rPr>
          <w:rFonts w:ascii="Times New Roman"/>
          <w:b w:val="false"/>
          <w:i w:val="false"/>
          <w:color w:val="000000"/>
          <w:sz w:val="28"/>
        </w:rPr>
        <w:t>
      «11695075» сандары «12289138» сандарымен ауыстырылсын;</w:t>
      </w:r>
      <w:r>
        <w:br/>
      </w:r>
      <w:r>
        <w:rPr>
          <w:rFonts w:ascii="Times New Roman"/>
          <w:b w:val="false"/>
          <w:i w:val="false"/>
          <w:color w:val="000000"/>
          <w:sz w:val="28"/>
        </w:rPr>
        <w:t>
      2) тармақшадағы «16152280» сандары «17153625»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басылымда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қолданысқа енгізіледі.</w:t>
      </w:r>
    </w:p>
    <w:bookmarkEnd w:id="0"/>
    <w:p>
      <w:pPr>
        <w:spacing w:after="0"/>
        <w:ind w:left="0"/>
        <w:jc w:val="both"/>
      </w:pPr>
      <w:r>
        <w:rPr>
          <w:rFonts w:ascii="Times New Roman"/>
          <w:b w:val="false"/>
          <w:i/>
          <w:color w:val="000000"/>
          <w:sz w:val="28"/>
        </w:rPr>
        <w:t>      Тараз қалалық мәслихаты                    Тараз қалалық</w:t>
      </w:r>
      <w:r>
        <w:br/>
      </w:r>
      <w:r>
        <w:rPr>
          <w:rFonts w:ascii="Times New Roman"/>
          <w:b w:val="false"/>
          <w:i w:val="false"/>
          <w:color w:val="000000"/>
          <w:sz w:val="28"/>
        </w:rPr>
        <w:t>
</w:t>
      </w:r>
      <w:r>
        <w:rPr>
          <w:rFonts w:ascii="Times New Roman"/>
          <w:b w:val="false"/>
          <w:i/>
          <w:color w:val="000000"/>
          <w:sz w:val="28"/>
        </w:rPr>
        <w:t>      сессиясының төрағасы                       маслихатының хатшысы</w:t>
      </w:r>
      <w:r>
        <w:br/>
      </w:r>
      <w:r>
        <w:rPr>
          <w:rFonts w:ascii="Times New Roman"/>
          <w:b w:val="false"/>
          <w:i w:val="false"/>
          <w:color w:val="000000"/>
          <w:sz w:val="28"/>
        </w:rPr>
        <w:t>
</w:t>
      </w:r>
      <w:r>
        <w:rPr>
          <w:rFonts w:ascii="Times New Roman"/>
          <w:b w:val="false"/>
          <w:i/>
          <w:color w:val="000000"/>
          <w:sz w:val="28"/>
        </w:rPr>
        <w:t>      А. Қошмамбетов                             Ө.Байшығашев</w:t>
      </w:r>
    </w:p>
    <w:bookmarkStart w:name="z6" w:id="1"/>
    <w:p>
      <w:pPr>
        <w:spacing w:after="0"/>
        <w:ind w:left="0"/>
        <w:jc w:val="both"/>
      </w:pPr>
      <w:r>
        <w:rPr>
          <w:rFonts w:ascii="Times New Roman"/>
          <w:b w:val="false"/>
          <w:i w:val="false"/>
          <w:color w:val="000000"/>
          <w:sz w:val="28"/>
        </w:rPr>
        <w:t>
Тараз қалалық мәслихатының 2011</w:t>
      </w:r>
      <w:r>
        <w:br/>
      </w:r>
      <w:r>
        <w:rPr>
          <w:rFonts w:ascii="Times New Roman"/>
          <w:b w:val="false"/>
          <w:i w:val="false"/>
          <w:color w:val="000000"/>
          <w:sz w:val="28"/>
        </w:rPr>
        <w:t>
жылғы 28 сәуірдегі</w:t>
      </w:r>
      <w:r>
        <w:br/>
      </w:r>
      <w:r>
        <w:rPr>
          <w:rFonts w:ascii="Times New Roman"/>
          <w:b w:val="false"/>
          <w:i w:val="false"/>
          <w:color w:val="000000"/>
          <w:sz w:val="28"/>
        </w:rPr>
        <w:t>
№ 39-3 шешіміне қосымша</w:t>
      </w:r>
    </w:p>
    <w:bookmarkEnd w:id="1"/>
    <w:p>
      <w:pPr>
        <w:spacing w:after="0"/>
        <w:ind w:left="0"/>
        <w:jc w:val="both"/>
      </w:pPr>
      <w:r>
        <w:rPr>
          <w:rFonts w:ascii="Times New Roman"/>
          <w:b w:val="false"/>
          <w:i w:val="false"/>
          <w:color w:val="000000"/>
          <w:sz w:val="28"/>
        </w:rPr>
        <w:t>Тараз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36-3 шешіміне 1-қосымша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Тараз қаласының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641"/>
        <w:gridCol w:w="578"/>
        <w:gridCol w:w="9598"/>
        <w:gridCol w:w="18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17137727</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3880154</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1315003</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1315003</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1022152</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1022152</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961674</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446519</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186000</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329155</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337965</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41208</w:t>
            </w:r>
          </w:p>
        </w:tc>
      </w:tr>
      <w:tr>
        <w:trPr>
          <w:trHeight w:val="13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154524</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121766</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20467</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243360</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243360</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155493</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13944</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129549</w:t>
            </w:r>
          </w:p>
        </w:tc>
      </w:tr>
      <w:tr>
        <w:trPr>
          <w:trHeight w:val="8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129549</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812942</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659536</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659536</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153406</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102514</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50892</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12289138</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12289138</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12289138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684"/>
        <w:gridCol w:w="684"/>
        <w:gridCol w:w="9445"/>
        <w:gridCol w:w="189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17153625</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246942</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20136</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19836</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175933</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163871</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28565</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23519</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22308</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22308</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105270</w:t>
            </w:r>
          </w:p>
        </w:tc>
      </w:tr>
      <w:tr>
        <w:trPr>
          <w:trHeight w:val="6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105270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105270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9637094</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2075758</w:t>
            </w:r>
          </w:p>
        </w:tc>
      </w:tr>
      <w:tr>
        <w:trPr>
          <w:trHeight w:val="3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1986930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88828</w:t>
            </w:r>
          </w:p>
        </w:tc>
      </w:tr>
      <w:tr>
        <w:trPr>
          <w:trHeight w:val="1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7292456</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7053395</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239061</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83252</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83252</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185628</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97141</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49604</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жабдыкпен, бағдарламалық қамтыммен қамтамасыз ету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38883</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957250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862326</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122331</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30428</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78952</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71642</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9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60569</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30404</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69924</w:t>
            </w:r>
          </w:p>
        </w:tc>
      </w:tr>
      <w:tr>
        <w:trPr>
          <w:trHeight w:val="1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63709</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3924654</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200200</w:t>
            </w:r>
          </w:p>
        </w:tc>
      </w:tr>
      <w:tr>
        <w:trPr>
          <w:trHeight w:val="3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2252867</w:t>
            </w:r>
          </w:p>
        </w:tc>
      </w:tr>
      <w:tr>
        <w:trPr>
          <w:trHeight w:val="3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653111</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1045240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554516</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298831</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12288</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286543</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678511</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49296</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629215</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490205</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290230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243914</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63153</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63153</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4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18493</w:t>
            </w:r>
          </w:p>
        </w:tc>
      </w:tr>
      <w:tr>
        <w:trPr>
          <w:trHeight w:val="6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18493</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75929</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38175</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37754</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91422</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жануарларына сәйкестендіру жүргізу және ұйымдастыру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26257</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21836</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61407</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43581</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17676</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140224</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140224</w:t>
            </w:r>
          </w:p>
        </w:tc>
      </w:tr>
      <w:tr>
        <w:trPr>
          <w:trHeight w:val="9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140224</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1326041</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1326041</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1326041</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426312</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15279</w:t>
            </w:r>
          </w:p>
        </w:tc>
      </w:tr>
      <w:tr>
        <w:trPr>
          <w:trHeight w:val="6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15279</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243284</w:t>
            </w:r>
          </w:p>
        </w:tc>
      </w:tr>
      <w:tr>
        <w:trPr>
          <w:trHeight w:val="2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242861</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80749</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80749</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-15898</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684"/>
        <w:gridCol w:w="684"/>
        <w:gridCol w:w="9445"/>
        <w:gridCol w:w="1891"/>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684"/>
        <w:gridCol w:w="684"/>
        <w:gridCol w:w="9445"/>
        <w:gridCol w:w="189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