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265d" w14:textId="5dd2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әкімшілік бағынысын және ауылдық округтерд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1 жылғы 23 қарашадағы N 391 қаулысы және Жамбыл облысы мәслихаттың 2011 жылғы 7 желтоқсандағы N 41-9 шешімі. Жамбыл облыстық Әділет департаментінде 2012 жылғы 9 қаңтарда N 180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амбыл облысы Тараз қаласының және Байзақ, Жамбыл аудандарының әкімшілік шекараларын өзгерту туралы" Қазақстан Республикасы Үкіметінің 2010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ауданының әкімшілік шекарасынан жалпы көлемі 5609,1 гектар жер бөлігін Тараз қаласының әкімшілік шекарасына қоса отырып Тараз қаласының әкімшілік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мбыл ауданы Құмшағал ауылдық округіне қарасты Құмшағал, Шөлдала, Көлтоған, Қызыл-Абад, Казарма ауылдары және Қарой ауылдық округіне қарасты Жиделі ауылы Тараз қаласы әкімдігінің әкімшілік бағы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 Әділет органдарында мемлекеттік тіркелген күннен бастап күшіне енеді және алғаш рет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