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265d" w14:textId="5dd2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мекендердің әкімшілік бағынысын және ауылдық округтердің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2011 жылғы 23 қарашадағы N 391 қаулысы және Жамбыл облысы мәслихаттың 2011 жылғы 7 желтоқсандағы N 41-9 шешімі. Жамбыл облыстық Әділет департаментінде 2012 жылғы 9 қаңтарда N 1802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"Жамбыл облысы Тараз қаласының және Байзақ, Жамбыл аудандарының әкімшілік шекараларын өзгерту туралы" Қазақстан Республикасы Үкіметінің 2010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ауданының әкімшілік шекарасынан жалпы көлемі 5609,1 гектар жер бөлігін Тараз қаласының әкімшілік шекарасына қоса отырып Тараз қаласының әкімшілік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Жамбыл ауданы Құмшағал ауылдық округіне қарасты Құмшағал, Шөлдала, Көлтоған, Қызыл-Абад, Казарма ауылдары және Қарой ауылдық округіне қарасты Жиделі ауылы Тараз қаласы әкімдігінің әкімшілік бағынысына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нормативтік құқықтық акт Әділет органдарында мемлекеттік тіркелген күннен бастап күшіне енеді және алғаш рет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