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1e75" w14:textId="5181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облыстық бюджет туралы" Жамбыл облыстық мәслихатының 2010 жылғы 13 желтоқсандағы № 30-3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2011 жылғы 18 тамыздағы № 38-2 Шешімі. Жамбыл облысының Әділет департаментінде 2011 жылғы 24 тамызда № 1793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108-бабына</w:t>
      </w:r>
      <w:r>
        <w:rPr>
          <w:rFonts w:ascii="Times New Roman"/>
          <w:b w:val="false"/>
          <w:i w:val="false"/>
          <w:color w:val="000000"/>
          <w:sz w:val="28"/>
        </w:rPr>
        <w:t>, Қазақстан Республикасы Үкіметінің «Азаматтардың денсаулығын сақтау мәселелері бойынша 2011 жылға арналған сектораралық және ведомствоаралық өзара іс-қимылды іске асыруға берілетін қаражатты бөлу және пайдалану қағидасын бекіту туралы» 2011 жылғы 15 наурыздағы </w:t>
      </w:r>
      <w:r>
        <w:rPr>
          <w:rFonts w:ascii="Times New Roman"/>
          <w:b w:val="false"/>
          <w:i w:val="false"/>
          <w:color w:val="000000"/>
          <w:sz w:val="28"/>
        </w:rPr>
        <w:t>№ 257</w:t>
      </w:r>
      <w:r>
        <w:rPr>
          <w:rFonts w:ascii="Times New Roman"/>
          <w:b w:val="false"/>
          <w:i w:val="false"/>
          <w:color w:val="000000"/>
          <w:sz w:val="28"/>
        </w:rPr>
        <w:t>, «2011 – 2013 жылдарға арналған республикалық бюджет туралы» Қазақстан Республикасының Заңын іске асыру туралы» 2010 жылғы 13 желтоқсандағы </w:t>
      </w:r>
      <w:r>
        <w:rPr>
          <w:rFonts w:ascii="Times New Roman"/>
          <w:b w:val="false"/>
          <w:i w:val="false"/>
          <w:color w:val="000000"/>
          <w:sz w:val="28"/>
        </w:rPr>
        <w:t>№ 1350</w:t>
      </w:r>
      <w:r>
        <w:rPr>
          <w:rFonts w:ascii="Times New Roman"/>
          <w:b w:val="false"/>
          <w:i w:val="false"/>
          <w:color w:val="000000"/>
          <w:sz w:val="28"/>
        </w:rPr>
        <w:t xml:space="preserve"> қаулысына өзгерістер мен толықтырулар енгізу туралы» 2011 жылғы 28 шілдедегі </w:t>
      </w:r>
      <w:r>
        <w:rPr>
          <w:rFonts w:ascii="Times New Roman"/>
          <w:b w:val="false"/>
          <w:i w:val="false"/>
          <w:color w:val="000000"/>
          <w:sz w:val="28"/>
        </w:rPr>
        <w:t>№ 871</w:t>
      </w:r>
      <w:r>
        <w:rPr>
          <w:rFonts w:ascii="Times New Roman"/>
          <w:b w:val="false"/>
          <w:i w:val="false"/>
          <w:color w:val="000000"/>
          <w:sz w:val="28"/>
        </w:rPr>
        <w:t xml:space="preserve"> қаулыларына сәйкес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w:t>
      </w:r>
      <w:r>
        <w:rPr>
          <w:rFonts w:ascii="Times New Roman"/>
          <w:b w:val="false"/>
          <w:i w:val="false"/>
          <w:color w:val="000000"/>
          <w:sz w:val="28"/>
        </w:rPr>
        <w:t xml:space="preserve"> басшылыққа ала отырып облыстық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облыстық бюджет туралы» Жамбыл облыстық мәслихатының 2010 жылғы 13 желтоқсандағы </w:t>
      </w:r>
      <w:r>
        <w:rPr>
          <w:rFonts w:ascii="Times New Roman"/>
          <w:b w:val="false"/>
          <w:i w:val="false"/>
          <w:color w:val="000000"/>
          <w:sz w:val="28"/>
        </w:rPr>
        <w:t>№ 30-3</w:t>
      </w:r>
      <w:r>
        <w:rPr>
          <w:rFonts w:ascii="Times New Roman"/>
          <w:b w:val="false"/>
          <w:i w:val="false"/>
          <w:color w:val="000000"/>
          <w:sz w:val="28"/>
        </w:rPr>
        <w:t xml:space="preserve"> шешіміне (Нормативтік құқықтық актілерді мемлекеттік тіркеу тізілімінде № 1766 болып тіркелген, 2010 жылғы 28 желтоқсанда № 231-232 «Ақ жол»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«114 855 451» сандары «115 478 071» сандарымен ауыстырылсын; </w:t>
      </w:r>
      <w:r>
        <w:br/>
      </w:r>
      <w:r>
        <w:rPr>
          <w:rFonts w:ascii="Times New Roman"/>
          <w:b w:val="false"/>
          <w:i w:val="false"/>
          <w:color w:val="000000"/>
          <w:sz w:val="28"/>
        </w:rPr>
        <w:t xml:space="preserve">
      «9 486 296» сандары «9 942 215» сандарымен ауыстырылсын; </w:t>
      </w:r>
      <w:r>
        <w:br/>
      </w:r>
      <w:r>
        <w:rPr>
          <w:rFonts w:ascii="Times New Roman"/>
          <w:b w:val="false"/>
          <w:i w:val="false"/>
          <w:color w:val="000000"/>
          <w:sz w:val="28"/>
        </w:rPr>
        <w:t xml:space="preserve">
      «57 234» сандары «120 034» сандарымен ауыстырылсын; </w:t>
      </w:r>
      <w:r>
        <w:br/>
      </w:r>
      <w:r>
        <w:rPr>
          <w:rFonts w:ascii="Times New Roman"/>
          <w:b w:val="false"/>
          <w:i w:val="false"/>
          <w:color w:val="000000"/>
          <w:sz w:val="28"/>
        </w:rPr>
        <w:t xml:space="preserve">
      «105 211 921» сандары «105 315 822» сандарымен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«116 224 343» сандары «116 770 963» сандарымен ауыстырылсын. </w:t>
      </w:r>
    </w:p>
    <w:bookmarkEnd w:id="0"/>
    <w:bookmarkStart w:name="z4" w:id="1"/>
    <w:p>
      <w:pPr>
        <w:spacing w:after="0"/>
        <w:ind w:left="0"/>
        <w:jc w:val="both"/>
      </w:pPr>
      <w:r>
        <w:rPr>
          <w:rFonts w:ascii="Times New Roman"/>
          <w:b w:val="false"/>
          <w:i w:val="false"/>
          <w:color w:val="000000"/>
          <w:sz w:val="28"/>
        </w:rPr>
        <w:t xml:space="preserve">      3) тармақшада: </w:t>
      </w:r>
      <w:r>
        <w:br/>
      </w:r>
      <w:r>
        <w:rPr>
          <w:rFonts w:ascii="Times New Roman"/>
          <w:b w:val="false"/>
          <w:i w:val="false"/>
          <w:color w:val="000000"/>
          <w:sz w:val="28"/>
        </w:rPr>
        <w:t xml:space="preserve">
      «175 494» сандары «75 494» сандарымен ауыстырылсын; </w:t>
      </w:r>
      <w:r>
        <w:br/>
      </w:r>
      <w:r>
        <w:rPr>
          <w:rFonts w:ascii="Times New Roman"/>
          <w:b w:val="false"/>
          <w:i w:val="false"/>
          <w:color w:val="000000"/>
          <w:sz w:val="28"/>
        </w:rPr>
        <w:t xml:space="preserve">
      «836 744» сандары «736 744» сандарымен ауыстырылсын; </w:t>
      </w:r>
      <w:r>
        <w:br/>
      </w:r>
      <w:r>
        <w:rPr>
          <w:rFonts w:ascii="Times New Roman"/>
          <w:b w:val="false"/>
          <w:i w:val="false"/>
          <w:color w:val="000000"/>
          <w:sz w:val="28"/>
        </w:rPr>
        <w:t xml:space="preserve">
      4) тармақшада: </w:t>
      </w:r>
      <w:r>
        <w:br/>
      </w:r>
      <w:r>
        <w:rPr>
          <w:rFonts w:ascii="Times New Roman"/>
          <w:b w:val="false"/>
          <w:i w:val="false"/>
          <w:color w:val="000000"/>
          <w:sz w:val="28"/>
        </w:rPr>
        <w:t xml:space="preserve">
      «539 971» сандары «775 971» сандарымен ауыстырылсын; </w:t>
      </w:r>
      <w:r>
        <w:br/>
      </w:r>
      <w:r>
        <w:rPr>
          <w:rFonts w:ascii="Times New Roman"/>
          <w:b w:val="false"/>
          <w:i w:val="false"/>
          <w:color w:val="000000"/>
          <w:sz w:val="28"/>
        </w:rPr>
        <w:t xml:space="preserve">
      «539 971» сандары «775 971» сандарымен ауыстырылсын; </w:t>
      </w:r>
      <w:r>
        <w:br/>
      </w:r>
      <w:r>
        <w:rPr>
          <w:rFonts w:ascii="Times New Roman"/>
          <w:b w:val="false"/>
          <w:i w:val="false"/>
          <w:color w:val="000000"/>
          <w:sz w:val="28"/>
        </w:rPr>
        <w:t>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Облыстық мәслихат                          Облыстық мәслихаттың</w:t>
      </w:r>
      <w:r>
        <w:br/>
      </w:r>
      <w:r>
        <w:rPr>
          <w:rFonts w:ascii="Times New Roman"/>
          <w:b w:val="false"/>
          <w:i w:val="false"/>
          <w:color w:val="000000"/>
          <w:sz w:val="28"/>
        </w:rPr>
        <w:t>
</w:t>
      </w:r>
      <w:r>
        <w:rPr>
          <w:rFonts w:ascii="Times New Roman"/>
          <w:b w:val="false"/>
          <w:i/>
          <w:color w:val="000000"/>
          <w:sz w:val="28"/>
        </w:rPr>
        <w:t xml:space="preserve">      сессиясының төрағасы                       хатшысы </w:t>
      </w:r>
      <w:r>
        <w:br/>
      </w:r>
      <w:r>
        <w:rPr>
          <w:rFonts w:ascii="Times New Roman"/>
          <w:b w:val="false"/>
          <w:i w:val="false"/>
          <w:color w:val="000000"/>
          <w:sz w:val="28"/>
        </w:rPr>
        <w:t>
</w:t>
      </w:r>
      <w:r>
        <w:rPr>
          <w:rFonts w:ascii="Times New Roman"/>
          <w:b w:val="false"/>
          <w:i/>
          <w:color w:val="000000"/>
          <w:sz w:val="28"/>
        </w:rPr>
        <w:t xml:space="preserve">      Р. БЕГАЛИЕВ                                Ә. ӘСІЛБЕКОВ </w:t>
      </w:r>
    </w:p>
    <w:bookmarkStart w:name="z6" w:id="2"/>
    <w:p>
      <w:pPr>
        <w:spacing w:after="0"/>
        <w:ind w:left="0"/>
        <w:jc w:val="both"/>
      </w:pPr>
      <w:r>
        <w:rPr>
          <w:rFonts w:ascii="Times New Roman"/>
          <w:b w:val="false"/>
          <w:i w:val="false"/>
          <w:color w:val="000000"/>
          <w:sz w:val="28"/>
        </w:rPr>
        <w:t>
Жамбыл облысы мәслихатының</w:t>
      </w:r>
      <w:r>
        <w:br/>
      </w:r>
      <w:r>
        <w:rPr>
          <w:rFonts w:ascii="Times New Roman"/>
          <w:b w:val="false"/>
          <w:i w:val="false"/>
          <w:color w:val="000000"/>
          <w:sz w:val="28"/>
        </w:rPr>
        <w:t>
2011 жылғы 18 тамыздағы</w:t>
      </w:r>
      <w:r>
        <w:br/>
      </w:r>
      <w:r>
        <w:rPr>
          <w:rFonts w:ascii="Times New Roman"/>
          <w:b w:val="false"/>
          <w:i w:val="false"/>
          <w:color w:val="000000"/>
          <w:sz w:val="28"/>
        </w:rPr>
        <w:t>
№ 38 шешіміне қосымша</w:t>
      </w:r>
    </w:p>
    <w:bookmarkEnd w:id="2"/>
    <w:p>
      <w:pPr>
        <w:spacing w:after="0"/>
        <w:ind w:left="0"/>
        <w:jc w:val="both"/>
      </w:pPr>
      <w:r>
        <w:rPr>
          <w:rFonts w:ascii="Times New Roman"/>
          <w:b w:val="false"/>
          <w:i w:val="false"/>
          <w:color w:val="000000"/>
          <w:sz w:val="28"/>
        </w:rPr>
        <w:t>Жамбыл облысы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 30-3 шешіміне</w:t>
      </w:r>
      <w:r>
        <w:br/>
      </w:r>
      <w:r>
        <w:rPr>
          <w:rFonts w:ascii="Times New Roman"/>
          <w:b w:val="false"/>
          <w:i w:val="false"/>
          <w:color w:val="000000"/>
          <w:sz w:val="28"/>
        </w:rPr>
        <w:t>
1 - қосымша</w:t>
      </w:r>
    </w:p>
    <w:p>
      <w:pPr>
        <w:spacing w:after="0"/>
        <w:ind w:left="0"/>
        <w:jc w:val="left"/>
      </w:pPr>
      <w:r>
        <w:rPr>
          <w:rFonts w:ascii="Times New Roman"/>
          <w:b/>
          <w:i w:val="false"/>
          <w:color w:val="000000"/>
        </w:rPr>
        <w:t xml:space="preserve"> 2011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98"/>
        <w:gridCol w:w="377"/>
        <w:gridCol w:w="9120"/>
        <w:gridCol w:w="2541"/>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115 478 071</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9 942 215</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5 031 074</w:t>
            </w:r>
          </w:p>
        </w:tc>
      </w:tr>
      <w:tr>
        <w:trPr>
          <w:trHeight w:val="2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5 031 074</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3 992 957</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3 992 957</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5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918 184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120 034</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55 734</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кірісі бөлігінің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4 734</w:t>
            </w:r>
          </w:p>
        </w:tc>
      </w:tr>
      <w:tr>
        <w:trPr>
          <w:trHeight w:val="16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105 315 822</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205 146</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205 146</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105 110 676</w:t>
            </w:r>
          </w:p>
        </w:tc>
      </w:tr>
      <w:tr>
        <w:trPr>
          <w:trHeight w:val="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105 110 676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91"/>
        <w:gridCol w:w="691"/>
        <w:gridCol w:w="8732"/>
        <w:gridCol w:w="2499"/>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116 710 963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1 166 391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44 327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43 927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805 333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589 394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118 305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47 730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тексеру комиссиясы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57 153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бойынша көрсетілетін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35 553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170 831</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97 438</w:t>
            </w:r>
          </w:p>
        </w:tc>
      </w:tr>
      <w:tr>
        <w:trPr>
          <w:trHeight w:val="7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56 963</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88 747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213 233</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135 321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4 099 661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4 099 661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3 218 175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695 417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және қауіпсіздікті қамтамасыз етуге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 санын ұстау, материалдық-техникалық жарақтандыру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24 708</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1 841 696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1 442 991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398 705</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1 800 943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1 479 159</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1 983 065</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1 198 059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512 489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жабдықтарымен жарақтандыруға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122 910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149 607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281 671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3 010 642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2 906 406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72 523</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ұйымдардың өндірістік оқыту шеберлеріне қосымша ақыны белгілеу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31 713</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57 805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110 834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729 658</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62 815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кадрлардың біліктілігін арттыру үшіноқу жабдығын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635 693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1 921 667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68 653</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41 515</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139 107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облыстық бюджеттен бөлінетін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98 942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26 716</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194 443</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157 783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1 024 586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5 364 584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республикалық бюджеттен берілетін нысаналы даму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3 307 085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білім беру объектілерін салуға және реконструкциялауға облыстық бюджеттен берілетін нысаналы даму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1 759 873</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297 626</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23 965 226</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Республиқалық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208 047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586 879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226 878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191 942</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167 096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5 645 411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соның ішінде жүйкеге әсер ететін заттарды қолданылуымен байланысты зардап шегетін адамдарға медициналық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3 718 568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88 872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390 211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157 525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миастениямен ауыратын науқастарды, сондай-ақ бүйрегі транспланттаудан кейінгі науқастарды дәрілік заттармен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97 322</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орталықтандырып сатып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951 313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8 906 781</w:t>
            </w:r>
          </w:p>
        </w:tc>
      </w:tr>
      <w:tr>
        <w:trPr>
          <w:trHeight w:val="1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8 191 033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715 748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1 219 150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1 187 019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2 125 266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денсаулық сақтау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88 142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37 902</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39 165</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78 787</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1 815 950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41 500</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5 273 692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5 273 692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2 110 782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1 190 192</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556 533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348 302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190 864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462 445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437 462</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175 550</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175 550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234 643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79 660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нысаналы ағымдағы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140 163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облыстық бюджеттен аудандардың (облыстық маңызы бар қалалардың) бюджеттеріне нысаналы ағымдағы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9 433 967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1 781 907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облыстық бюджеттен берілетін 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облыстық бюджеттен берілетін 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160 796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республикалық бюджеттен 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4 512 354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44 178</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1 577 797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инжернерлік- коммуникациялық инфрақурылында дамыту, орналастыру және (немесе) сатып алу дамытуға арналған нысаналы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859 080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410 504</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848 383</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722 005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3 109 100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419 119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республикалық бюджеттен берілетін нысаналы даму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1 892 255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жүйесін дамытуға облыстық бюджеттен берілетін нысаналы даму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797 726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 дамытуға аудандар (облыстық маңызы бар қалалар) бюджеттеріне нысаналы даму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4 335 465</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851 019</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30 263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130 671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220 500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430 453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1 424 332</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16 730</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1 369 761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1 048 975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195 291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175 213</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5 445</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116 326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325 123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100 567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25 271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тiлді және Қазақстан халықтарының басқа да тiлдерiн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69 108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11 113</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r>
      <w:tr>
        <w:trPr>
          <w:trHeight w:val="1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262 111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145 954</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64 157</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 кешені және жер қойнауын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51 047</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8 119 085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2 437 338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84 694</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173 420</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484 936</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317 915</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14 017</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дақылдарының және жүзімнің көпжылдық көшеттерін отырғызу және өсіруді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137 860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792 859</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8 842</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383 759</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32 616</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314 971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359 347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меншіктігі су шаруашылығы құрылыстарының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311 347</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3 010 735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даму трансферттер есебінен Қазақстан Республикасының мемлекеттік шекарасы бойында Шу өзенінде жағалауды нығайту жұмыстарын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w:t>
            </w:r>
          </w:p>
        </w:tc>
      </w:tr>
      <w:tr>
        <w:trPr>
          <w:trHeight w:val="1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492 995</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488 500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195 151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59 343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134 110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233 239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58 517</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1 014 748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240 176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763 031</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11 541</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135 293</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 құрылыс бақылауы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25 533</w:t>
            </w:r>
          </w:p>
        </w:tc>
      </w:tr>
      <w:tr>
        <w:trPr>
          <w:trHeight w:val="2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104 060</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18 976</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83 972</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5 980 085</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5 860 786</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3 483 765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79 441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2 297 580</w:t>
            </w:r>
          </w:p>
        </w:tc>
      </w:tr>
      <w:tr>
        <w:trPr>
          <w:trHeight w:val="3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119 299</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100 741</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18 558</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2 830 934</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84 981</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79 981</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137 280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173 000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100 697</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1 186 482</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1 009 431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117 771</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2020 жылға дейінгі жол картасы» бағдарламасы шеңберінде бизнес жүргізуді сервистік қолдау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49 530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1 148 494</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көлік және коммуникация саласындағы мемлекеттік саясатты іске асыру жөніндегі қызметтер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125 594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1 010 490</w:t>
            </w:r>
          </w:p>
        </w:tc>
      </w:tr>
      <w:tr>
        <w:trPr>
          <w:trHeight w:val="4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37 167 229</w:t>
            </w:r>
          </w:p>
        </w:tc>
      </w:tr>
      <w:tr>
        <w:trPr>
          <w:trHeight w:val="21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37 167 229</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35 703 637</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1 042 901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320 691</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75 494</w:t>
            </w:r>
          </w:p>
        </w:tc>
      </w:tr>
      <w:tr>
        <w:trPr>
          <w:trHeight w:val="1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жолаушылар көлігі және автомобиль жолдары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512 000</w:t>
            </w:r>
          </w:p>
        </w:tc>
      </w:tr>
      <w:tr>
        <w:trPr>
          <w:trHeight w:val="25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1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204 744</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7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92"/>
        <w:gridCol w:w="693"/>
        <w:gridCol w:w="8816"/>
        <w:gridCol w:w="2499"/>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857"/>
        <w:gridCol w:w="245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775 971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775 971</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775 971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775 971</w:t>
            </w:r>
          </w:p>
        </w:tc>
      </w:tr>
      <w:tr>
        <w:trPr>
          <w:trHeight w:val="27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775 971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692"/>
        <w:gridCol w:w="692"/>
        <w:gridCol w:w="8899"/>
        <w:gridCol w:w="241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r>
        <w:trPr>
          <w:trHeight w:val="7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2 084 357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692"/>
        <w:gridCol w:w="693"/>
        <w:gridCol w:w="8963"/>
        <w:gridCol w:w="235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736 744</w:t>
            </w:r>
          </w:p>
        </w:tc>
      </w:tr>
      <w:tr>
        <w:trPr>
          <w:trHeight w:val="7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2 008 863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77"/>
        <w:gridCol w:w="688"/>
        <w:gridCol w:w="8718"/>
        <w:gridCol w:w="2270"/>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