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7e4a" w14:textId="25d7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Жетітөбе ауылдық округінің Маяк ауылын Майбұлақ ауылы деп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32-15 шешімі және Жамбыл облысы әкімдігінің 2011 жылғы 26 қаңтардағы № 12 қаулысы. Жамбыл облысының Әділет департаментінде 2011 жылғы 27 сәуірде № 1781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 ауданы әкімдігі және Жуалы аудандық мәслихатының ұсыныстарын қарай келе және тиісті аумақтың тұрғындарының пікірлерін ескере отырып,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Жамбыл облысы Жуалы ауданы Жетітөбе ауылдық округінің Маяк ауылы Майбұлақ ауылы деп атауы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нормативтік құқықтық акті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Қ.БОЗЫМБАЕВ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С.СЕЙДАЗИМОВ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