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f9fed" w14:textId="2ff9f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облыстық бюджет туралы" Жамбыл облыстық мәслихатының 2010 жылғы 13 желтоқсандағы № 30-3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облыстық мәслихатының 2011 жылғы 14 сәуірдегі № 34-2 Шешімі. Жамбыл облысының Әділет департаментінде 2011 жылғы 18 сәуірде № 1773 тіркелді. Қолданылу мерзімінің аяқталуына байланысты күші жойылды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(Жамбыл облыстық Әділет департаментінің 11.03.2013 № 2-2-17/388 хаты).</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108-бабына</w:t>
      </w:r>
      <w:r>
        <w:rPr>
          <w:rFonts w:ascii="Times New Roman"/>
          <w:b w:val="false"/>
          <w:i w:val="false"/>
          <w:color w:val="000000"/>
          <w:sz w:val="28"/>
        </w:rPr>
        <w:t>, «Қазақстан Республикасы Үкіметінің 2010 жылғы 13 желтоқсаңдағы </w:t>
      </w:r>
      <w:r>
        <w:rPr>
          <w:rFonts w:ascii="Times New Roman"/>
          <w:b w:val="false"/>
          <w:i w:val="false"/>
          <w:color w:val="000000"/>
          <w:sz w:val="28"/>
        </w:rPr>
        <w:t>№ 1350</w:t>
      </w:r>
      <w:r>
        <w:rPr>
          <w:rFonts w:ascii="Times New Roman"/>
          <w:b w:val="false"/>
          <w:i w:val="false"/>
          <w:color w:val="000000"/>
          <w:sz w:val="28"/>
        </w:rPr>
        <w:t xml:space="preserve"> Қаулысына өзгерістер мен толықтыру енгізу туралы» Қазақстан Республикасы Үкіметінің 2011 жылғы 12 сәуірдегі № 391 Қаулысына сәйкес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w:t>
      </w:r>
      <w:r>
        <w:rPr>
          <w:rFonts w:ascii="Times New Roman"/>
          <w:b w:val="false"/>
          <w:i w:val="false"/>
          <w:color w:val="000000"/>
          <w:sz w:val="28"/>
        </w:rPr>
        <w:t xml:space="preserve"> басшылыққа ала отырып облыстық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«2011-2013 жылдарға арналған облыстық бюджет туралы» Жамбыл облыстық мәслихатының 2010 жылғы 13 желтоқсандағы </w:t>
      </w:r>
      <w:r>
        <w:rPr>
          <w:rFonts w:ascii="Times New Roman"/>
          <w:b w:val="false"/>
          <w:i w:val="false"/>
          <w:color w:val="000000"/>
          <w:sz w:val="28"/>
        </w:rPr>
        <w:t>№ 30-3</w:t>
      </w:r>
      <w:r>
        <w:rPr>
          <w:rFonts w:ascii="Times New Roman"/>
          <w:b w:val="false"/>
          <w:i w:val="false"/>
          <w:color w:val="000000"/>
          <w:sz w:val="28"/>
        </w:rPr>
        <w:t xml:space="preserve"> шешіміне (Нормативтік құқықтық актілерді мемлекеттік тіркеу  тізілімінде № 1766 болып тіркелген, 2010 жылғы 28 желтоқсанда № 231-232 «Ақ жол»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«113 967 058» сандары «114 845 451» сандарымен ауыстырылсын;</w:t>
      </w:r>
      <w:r>
        <w:br/>
      </w:r>
      <w:r>
        <w:rPr>
          <w:rFonts w:ascii="Times New Roman"/>
          <w:b w:val="false"/>
          <w:i w:val="false"/>
          <w:color w:val="000000"/>
          <w:sz w:val="28"/>
        </w:rPr>
        <w:t>
      «8 612 637» сандары «9 486 296» сандарымен ауыстырылсын;</w:t>
      </w:r>
      <w:r>
        <w:br/>
      </w:r>
      <w:r>
        <w:rPr>
          <w:rFonts w:ascii="Times New Roman"/>
          <w:b w:val="false"/>
          <w:i w:val="false"/>
          <w:color w:val="000000"/>
          <w:sz w:val="28"/>
        </w:rPr>
        <w:t>
      «52 500» сандары «57 234» сандарымен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«115 335 950» сандары «116 214 343» сандарымен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қосымшасына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тіркеуден өткен күннен бастап күшіне енеді және 2011 жылдың 1 қаңтарынан қолданысқа енгізіледі.</w:t>
      </w:r>
    </w:p>
    <w:bookmarkEnd w:id="0"/>
    <w:p>
      <w:pPr>
        <w:spacing w:after="0"/>
        <w:ind w:left="0"/>
        <w:jc w:val="both"/>
      </w:pPr>
      <w:r>
        <w:rPr>
          <w:rFonts w:ascii="Times New Roman"/>
          <w:b w:val="false"/>
          <w:i/>
          <w:color w:val="000000"/>
          <w:sz w:val="28"/>
        </w:rPr>
        <w:t>      Облыстық мәслихат                          Облыстық мәслихаттың</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xml:space="preserve">      О. ТЕЛЕУОВ                                 Ә. ӘСІЛБЕКОВ </w:t>
      </w:r>
    </w:p>
    <w:bookmarkStart w:name="z6" w:id="1"/>
    <w:p>
      <w:pPr>
        <w:spacing w:after="0"/>
        <w:ind w:left="0"/>
        <w:jc w:val="both"/>
      </w:pPr>
      <w:r>
        <w:rPr>
          <w:rFonts w:ascii="Times New Roman"/>
          <w:b w:val="false"/>
          <w:i w:val="false"/>
          <w:color w:val="000000"/>
          <w:sz w:val="28"/>
        </w:rPr>
        <w:t>
Жамбыл облысы мәслихатының</w:t>
      </w:r>
      <w:r>
        <w:br/>
      </w:r>
      <w:r>
        <w:rPr>
          <w:rFonts w:ascii="Times New Roman"/>
          <w:b w:val="false"/>
          <w:i w:val="false"/>
          <w:color w:val="000000"/>
          <w:sz w:val="28"/>
        </w:rPr>
        <w:t>
2011 жылғы 14 сәуірдегі</w:t>
      </w:r>
      <w:r>
        <w:br/>
      </w:r>
      <w:r>
        <w:rPr>
          <w:rFonts w:ascii="Times New Roman"/>
          <w:b w:val="false"/>
          <w:i w:val="false"/>
          <w:color w:val="000000"/>
          <w:sz w:val="28"/>
        </w:rPr>
        <w:t>
№ 34-2 Шешіміне қосымша</w:t>
      </w:r>
    </w:p>
    <w:bookmarkEnd w:id="1"/>
    <w:p>
      <w:pPr>
        <w:spacing w:after="0"/>
        <w:ind w:left="0"/>
        <w:jc w:val="both"/>
      </w:pPr>
      <w:r>
        <w:rPr>
          <w:rFonts w:ascii="Times New Roman"/>
          <w:b w:val="false"/>
          <w:i w:val="false"/>
          <w:color w:val="000000"/>
          <w:sz w:val="28"/>
        </w:rPr>
        <w:t>Жамбыл облысы мәслихатының</w:t>
      </w:r>
      <w:r>
        <w:br/>
      </w:r>
      <w:r>
        <w:rPr>
          <w:rFonts w:ascii="Times New Roman"/>
          <w:b w:val="false"/>
          <w:i w:val="false"/>
          <w:color w:val="000000"/>
          <w:sz w:val="28"/>
        </w:rPr>
        <w:t>
2010 жылғы 13 желтоқсандағы</w:t>
      </w:r>
      <w:r>
        <w:br/>
      </w:r>
      <w:r>
        <w:rPr>
          <w:rFonts w:ascii="Times New Roman"/>
          <w:b w:val="false"/>
          <w:i w:val="false"/>
          <w:color w:val="000000"/>
          <w:sz w:val="28"/>
        </w:rPr>
        <w:t>
№ 30-3 Шешіміне 1-қосымша</w:t>
      </w:r>
    </w:p>
    <w:p>
      <w:pPr>
        <w:spacing w:after="0"/>
        <w:ind w:left="0"/>
        <w:jc w:val="left"/>
      </w:pPr>
      <w:r>
        <w:rPr>
          <w:rFonts w:ascii="Times New Roman"/>
          <w:b/>
          <w:i w:val="false"/>
          <w:color w:val="000000"/>
        </w:rPr>
        <w:t xml:space="preserve"> 2011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
        <w:gridCol w:w="697"/>
        <w:gridCol w:w="377"/>
        <w:gridCol w:w="9148"/>
        <w:gridCol w:w="2515"/>
      </w:tblGrid>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114 845 451</w:t>
            </w:r>
          </w:p>
        </w:tc>
      </w:tr>
      <w:tr>
        <w:trPr>
          <w:trHeight w:val="24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9 486 296</w:t>
            </w:r>
          </w:p>
        </w:tc>
      </w:tr>
      <w:tr>
        <w:trPr>
          <w:trHeight w:val="25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4 733 925</w:t>
            </w:r>
          </w:p>
        </w:tc>
      </w:tr>
      <w:tr>
        <w:trPr>
          <w:trHeight w:val="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4 733 925</w:t>
            </w:r>
          </w:p>
        </w:tc>
      </w:tr>
      <w:tr>
        <w:trPr>
          <w:trHeight w:val="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3 794 187</w:t>
            </w:r>
          </w:p>
        </w:tc>
      </w:tr>
      <w:tr>
        <w:trPr>
          <w:trHeight w:val="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3 794 187</w:t>
            </w:r>
          </w:p>
        </w:tc>
      </w:tr>
      <w:tr>
        <w:trPr>
          <w:trHeight w:val="54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918 184</w:t>
            </w:r>
          </w:p>
        </w:tc>
      </w:tr>
      <w:tr>
        <w:trPr>
          <w:trHeight w:val="54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918 184</w:t>
            </w:r>
          </w:p>
        </w:tc>
      </w:tr>
      <w:tr>
        <w:trPr>
          <w:trHeight w:val="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57 234</w:t>
            </w:r>
          </w:p>
        </w:tc>
      </w:tr>
      <w:tr>
        <w:trPr>
          <w:trHeight w:val="22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кірістер</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55 234</w:t>
            </w:r>
          </w:p>
        </w:tc>
      </w:tr>
      <w:tr>
        <w:trPr>
          <w:trHeight w:val="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кәсiпорындардың таза кірісі бөлігінің түсімдері</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5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4 734</w:t>
            </w:r>
          </w:p>
        </w:tc>
      </w:tr>
      <w:tr>
        <w:trPr>
          <w:trHeight w:val="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27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8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105 301 921</w:t>
            </w:r>
          </w:p>
        </w:tc>
      </w:tr>
      <w:tr>
        <w:trPr>
          <w:trHeight w:val="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118 108</w:t>
            </w:r>
          </w:p>
        </w:tc>
      </w:tr>
      <w:tr>
        <w:trPr>
          <w:trHeight w:val="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118 108</w:t>
            </w:r>
          </w:p>
        </w:tc>
      </w:tr>
      <w:tr>
        <w:trPr>
          <w:trHeight w:val="54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105 183 813</w:t>
            </w:r>
          </w:p>
        </w:tc>
      </w:tr>
      <w:tr>
        <w:trPr>
          <w:trHeight w:val="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105 183 813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691"/>
        <w:gridCol w:w="691"/>
        <w:gridCol w:w="8753"/>
        <w:gridCol w:w="2478"/>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116 214 343</w:t>
            </w:r>
          </w:p>
        </w:tc>
      </w:tr>
      <w:tr>
        <w:trPr>
          <w:trHeight w:val="1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1 087 045</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47 756</w:t>
            </w:r>
          </w:p>
        </w:tc>
      </w:tr>
      <w:tr>
        <w:trPr>
          <w:trHeight w:val="1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47 356</w:t>
            </w:r>
          </w:p>
        </w:tc>
      </w:tr>
      <w:tr>
        <w:trPr>
          <w:trHeight w:val="1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733 637</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әкімнің қызметін қамтамасыз ету жөніндегі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589 602</w:t>
            </w:r>
          </w:p>
        </w:tc>
      </w:tr>
      <w:tr>
        <w:trPr>
          <w:trHeight w:val="1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118 305</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25 730</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160 305</w:t>
            </w:r>
          </w:p>
        </w:tc>
      </w:tr>
      <w:tr>
        <w:trPr>
          <w:trHeight w:val="1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97 438</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біржолға талондарды өткізуден түсетін сомаларды толық жиналуын қамтамасыз ету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56 963</w:t>
            </w:r>
          </w:p>
        </w:tc>
      </w:tr>
      <w:tr>
        <w:trPr>
          <w:trHeight w:val="13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1 605</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3 764</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145 347</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132 347</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194 859</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77 912</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66 076</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11 836</w:t>
            </w:r>
          </w:p>
        </w:tc>
      </w:tr>
      <w:tr>
        <w:trPr>
          <w:trHeight w:val="13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116 947</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31 844</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азаматтық қорғаныстың іс-шаралары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13 581</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69 750</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1 440</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4 075 709</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4 075 709</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3 218 175</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685 371</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27 989</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10 933</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94 357</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 операциясын өткізу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23 050</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сақтау және қауіпсіздікті қамтамасыз етуге берілетін ағымдағы нысаналы трансферттер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Көші-кон полициясының қосымша штаттық санын материалдық-техникалық жарақтандыру және ұстау, оралмандарды құжаттандыру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10 802</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 уақытша орналастыру орталығын және Оралмандарды бейімдеу мен біріктіру орталығын материалдық-техникалық жарақтандыру және ұстау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3 357</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17 058 109</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1 841 696</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1 442 991</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398 705</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1 749 943</w:t>
            </w:r>
          </w:p>
        </w:tc>
      </w:tr>
      <w:tr>
        <w:trPr>
          <w:trHeight w:val="1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1 479 159</w:t>
            </w:r>
          </w:p>
        </w:tc>
      </w:tr>
      <w:tr>
        <w:trPr>
          <w:trHeight w:val="36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270 784</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1 981 814</w:t>
            </w:r>
          </w:p>
        </w:tc>
      </w:tr>
      <w:tr>
        <w:trPr>
          <w:trHeight w:val="1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1 196 808</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512 489</w:t>
            </w:r>
          </w:p>
        </w:tc>
      </w:tr>
      <w:tr>
        <w:trPr>
          <w:trHeight w:val="42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жабдықтарымен жарақтандыруға берілетін ағымдағы нысаналы трансферттер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122 910</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мультимедиялық кабинеттер құруға берілетін ағымдағы нысаналы трансферттер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149 607</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272 990</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272 990</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2 954 459</w:t>
            </w:r>
          </w:p>
        </w:tc>
      </w:tr>
      <w:tr>
        <w:trPr>
          <w:trHeight w:val="1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2 850 223</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беретін оқу орындарында оқу-өндірістік шеберханаларды, зертханаларды жаңарты және қайта жабдықтау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72 523</w:t>
            </w: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оқытуды ұйымдастыру үшін техникалық және кәсіптік білім беретін ұйымдардың өндірістік оқыту шеберлеріне қосымша ақыны белгілеу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31 713</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57 805</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57 805</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110 834</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110 834</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748 152</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81 309</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кадрлардың біліктілігін арттыру үшіноқу жабдығын сатып алу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бағдарламасын іске асыру шеңберінде кадрлардың біліктілігін арттыру, даярлау және қайта даярлау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635 693</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3 150</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1 896 226</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59 408</w:t>
            </w:r>
          </w:p>
        </w:tc>
      </w:tr>
      <w:tr>
        <w:trPr>
          <w:trHeight w:val="13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4 785</w:t>
            </w:r>
          </w:p>
        </w:tc>
      </w:tr>
      <w:tr>
        <w:trPr>
          <w:trHeight w:val="3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41 515</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137 821</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1 545</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130 419</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27 554</w:t>
            </w:r>
          </w:p>
        </w:tc>
      </w:tr>
      <w:tr>
        <w:trPr>
          <w:trHeight w:val="11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«Өзін-өзі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институттарын оқу материалдарымен қамтамасыз етуге арналған облыстық бюджеттен бөлінетін ағымдағы нысаналы трансферттер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98 942</w:t>
            </w:r>
          </w:p>
        </w:tc>
      </w:tr>
      <w:tr>
        <w:trPr>
          <w:trHeight w:val="1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6 005</w:t>
            </w:r>
          </w:p>
        </w:tc>
      </w:tr>
      <w:tr>
        <w:trPr>
          <w:trHeight w:val="11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аудандардың (облыстық маңызы бар қалалардың) бюджеттеріне республикалық бюджеттен берілетін ағымдағы нысаналы трансферттер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194 443</w:t>
            </w:r>
          </w:p>
        </w:tc>
      </w:tr>
      <w:tr>
        <w:trPr>
          <w:trHeight w:val="1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етуге аудандардың (облыстық маңызы бар қалалардың) бюджеттеріне республикалық бюджеттен берілетін ағымдағы нысаналы трансферттер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157 783</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1 036 006</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5 444 190</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білім беру объектілерін салуға және реконструкциялауға республикалық бюджеттен берілетін нысаналы даму трансферттер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3 307 085</w:t>
            </w:r>
          </w:p>
        </w:tc>
      </w:tr>
      <w:tr>
        <w:trPr>
          <w:trHeight w:val="34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білім беру объектілерін салуға және реконструкциялауға облыстық бюджеттен берілетін нысаналы даму трансферттер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1 859 018</w:t>
            </w:r>
          </w:p>
        </w:tc>
      </w:tr>
      <w:tr>
        <w:trPr>
          <w:trHeight w:val="1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278 087</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23 653 269</w:t>
            </w:r>
          </w:p>
        </w:tc>
      </w:tr>
      <w:tr>
        <w:trPr>
          <w:trHeight w:val="1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208 047</w:t>
            </w:r>
          </w:p>
        </w:tc>
      </w:tr>
      <w:tr>
        <w:trPr>
          <w:trHeight w:val="1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Республиқалық бюджет қаражаты есебінен көрсетілетін медициналық көмекті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208 047</w:t>
            </w:r>
          </w:p>
        </w:tc>
      </w:tr>
      <w:tr>
        <w:trPr>
          <w:trHeight w:val="1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396 661</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денсаулық сақтау ұйымдары үшiн қанды, оның құрамдарын және дәрілерді өндiру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228 602</w:t>
            </w:r>
          </w:p>
        </w:tc>
      </w:tr>
      <w:tr>
        <w:trPr>
          <w:trHeight w:val="1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167 096</w:t>
            </w:r>
          </w:p>
        </w:tc>
      </w:tr>
      <w:tr>
        <w:trPr>
          <w:trHeight w:val="1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5 630 634</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соның ішінде жүйкеге әсер ететін заттарды қолданылуымен байланысты зардап шегетін адамдарға медициналық көмек көрсету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3 703 791</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88 872</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390 211</w:t>
            </w: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157 525</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функциясының созылмалы жеткіліксіздігі, миастениямен ауыратын науқастарды, сондай-ақ бүйрегі транспланттаудан кейінгі науқастарды дәрілік заттармен қамтамасыз ету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97 322</w:t>
            </w:r>
          </w:p>
        </w:tc>
      </w:tr>
      <w:tr>
        <w:trPr>
          <w:trHeight w:val="1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228 047</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орталықтандырып сатып алу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951 313</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13 553</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8 909 629</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8 193 881</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715 748</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1 197 882</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1 165 751</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32 131</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2 096 136</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денгейде денсаулық сақтау саласындағы мемлекеттік саясатты іске асыру жөніндегі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88 142</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37 902</w:t>
            </w:r>
          </w:p>
        </w:tc>
      </w:tr>
      <w:tr>
        <w:trPr>
          <w:trHeight w:val="1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17 720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39 165</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78 787</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1 786 820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41 500</w:t>
            </w:r>
          </w:p>
        </w:tc>
      </w:tr>
      <w:tr>
        <w:trPr>
          <w:trHeight w:val="13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5 214 280</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5 214 280</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2 293 380</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1 190 192</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556 533</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346 802</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94 493</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192 364</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653 387</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632 254</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21 133</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47 547</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47 547</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180 000</w:t>
            </w:r>
          </w:p>
        </w:tc>
      </w:tr>
      <w:tr>
        <w:trPr>
          <w:trHeight w:val="1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180 000</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221 379</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78 210</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үкіметтік емес секторда мемлекеттік әлеуметтік тапсырысты орналастыру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3 006</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іс-шараларын іске асыруға республикалық бюджеттен аудандардың (облыстық маңызы бар қалалардың) бюджеттеріне нысаналы ағымдағы трансферттері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140 163</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қатысушыларды кәсіпкерлікке оқыту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9 441 496</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1 781 907</w:t>
            </w:r>
          </w:p>
        </w:tc>
      </w:tr>
      <w:tr>
        <w:trPr>
          <w:trHeight w:val="8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республикалық бюджеттен берілетін нысаналы даму трансферттері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586 000</w:t>
            </w:r>
          </w:p>
        </w:tc>
      </w:tr>
      <w:tr>
        <w:trPr>
          <w:trHeight w:val="3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үйін салуға және (немесе) сатып алуға облыстық бюджеттен берілетін нысаналы даму трансферттері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65 111</w:t>
            </w:r>
          </w:p>
        </w:tc>
      </w:tr>
      <w:tr>
        <w:trPr>
          <w:trHeight w:val="64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950 000</w:t>
            </w: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облыстық бюджеттен берілетін нысаналы даму трансферттері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160 796</w:t>
            </w:r>
          </w:p>
        </w:tc>
      </w:tr>
      <w:tr>
        <w:trPr>
          <w:trHeight w:val="2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дамуына аудандардың (облыстық маңызы бар қалалардың) бюджеттеріне республикалық бюджеттен нысаналы даму трансферттері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27 481</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су шаруашылығы құрылыстары және ерекше қорғалатын табиғи аумақтарды жөндеу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27 481</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4 520 256</w:t>
            </w:r>
          </w:p>
        </w:tc>
      </w:tr>
      <w:tr>
        <w:trPr>
          <w:trHeight w:val="1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44 178</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газдандыру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1 583 922</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инжернерлік- коммуникациялық инфрақурылында дамыту, орналастыру және (немесе) сатып алу дамытуға арналған нысаналы трансферттері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республикалық бюджеттен берілетін нысаналы даму трансферттер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859 080</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облыстық бюджеттен берілетін нысаналы даму трансферттер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414 228</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853 936</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714 505</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3 107 812</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412 787</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республикалық бюджеттен берілетін нысаналы даму трансферттер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1 892 255</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облыстық бюджеттен берілетін нысаналы даму трансферттер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802 770</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елді мекендерді абаттандыруды дамытуға аудандар (облыстық маңызы бар қалалар) бюджеттеріне нысаналы даму трансферттер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4 040</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4 298 315</w:t>
            </w:r>
          </w:p>
        </w:tc>
      </w:tr>
      <w:tr>
        <w:trPr>
          <w:trHeight w:val="1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836 158</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28 734</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125 671</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216 300</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424 453</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1 411 021</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36 054</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31 206</w:t>
            </w:r>
          </w:p>
        </w:tc>
      </w:tr>
      <w:tr>
        <w:trPr>
          <w:trHeight w:val="1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1 343 761</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1 049 450</w:t>
            </w:r>
          </w:p>
        </w:tc>
      </w:tr>
      <w:tr>
        <w:trPr>
          <w:trHeight w:val="2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1 049 450</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195 291</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14 633</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175 213</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5 445</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116 326</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116 326</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312 123</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312 123</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100 567</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25 271</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тiлді және Қазақстан халықтарының басқа да тiлдерiн дамыту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69 108</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6 188</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14 424</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14 424</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ағымды жөндеу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w:t>
            </w:r>
          </w:p>
        </w:tc>
      </w:tr>
      <w:tr>
        <w:trPr>
          <w:trHeight w:val="13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262 111</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145 954</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64 157</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энергетика кешені және жер қойнауын пайдалану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53 885</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53 885</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энергетикалық жүйені дамыту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53 885</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8 018 045</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2 376 969</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76 294</w:t>
            </w:r>
          </w:p>
        </w:tc>
      </w:tr>
      <w:tr>
        <w:trPr>
          <w:trHeight w:val="2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173 420</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528 467</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237 003</w:t>
            </w:r>
          </w:p>
        </w:tc>
      </w:tr>
      <w:tr>
        <w:trPr>
          <w:trHeight w:val="1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32 104</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 дақылдарының және жүзімнің көпжылдық көшеттерін отырғызу және өсіруді қамтамасыз ету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137 860</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765 684</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8 842</w:t>
            </w:r>
          </w:p>
        </w:tc>
      </w:tr>
      <w:tr>
        <w:trPr>
          <w:trHeight w:val="36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383 759</w:t>
            </w:r>
          </w:p>
        </w:tc>
      </w:tr>
      <w:tr>
        <w:trPr>
          <w:trHeight w:val="1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32 616</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314 971</w:t>
            </w:r>
          </w:p>
        </w:tc>
      </w:tr>
      <w:tr>
        <w:trPr>
          <w:trHeight w:val="1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314 971</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323 613</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авариялы су шаруашылығы құрылыстары мен гидромелиорациялық жүйелердi қалпына келтiру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323 613</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даму трансферттер есебінен Қазақстан Республикасының мемлекеттік шекарасы бойында Шу өзенінде жағалауды нығайту жұмыстарын жүргізу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r>
      <w:tr>
        <w:trPr>
          <w:trHeight w:val="1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492 995</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488 500</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4 495</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объектілерін дамыту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1 694</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балық өсіру өнімділігі мен сапасын арттыруды субсидиялау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1 694</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195 178</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59 343</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134 110</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1 725</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233 239</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233 239</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58 517</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26 040</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20 003</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1 020 519</w:t>
            </w:r>
          </w:p>
        </w:tc>
      </w:tr>
      <w:tr>
        <w:trPr>
          <w:trHeight w:val="1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240 176</w:t>
            </w:r>
          </w:p>
        </w:tc>
      </w:tr>
      <w:tr>
        <w:trPr>
          <w:trHeight w:val="1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763 031</w:t>
            </w:r>
          </w:p>
        </w:tc>
      </w:tr>
      <w:tr>
        <w:trPr>
          <w:trHeight w:val="1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пунктына ветеринариялық препараттарды тасымалдау бойынша қызмет көрсету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17 312</w:t>
            </w:r>
          </w:p>
        </w:tc>
      </w:tr>
      <w:tr>
        <w:trPr>
          <w:trHeight w:val="2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137 006</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 құрылыс бақылауы басқармасы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31 233</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25 533</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5 700</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105 773</w:t>
            </w:r>
          </w:p>
        </w:tc>
      </w:tr>
      <w:tr>
        <w:trPr>
          <w:trHeight w:val="1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18 976</w:t>
            </w:r>
          </w:p>
        </w:tc>
      </w:tr>
      <w:tr>
        <w:trPr>
          <w:trHeight w:val="12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құрылысын дамытудың кешенді схемаларын және елді мекендердің бас жоспарларын әзірлеу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85 685</w:t>
            </w:r>
          </w:p>
        </w:tc>
      </w:tr>
      <w:tr>
        <w:trPr>
          <w:trHeight w:val="1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1 112</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6 097 368</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5 978 069</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3 573 765</w:t>
            </w:r>
          </w:p>
        </w:tc>
      </w:tr>
      <w:tr>
        <w:trPr>
          <w:trHeight w:val="66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 аудандар (облыстық маңызы бар қалалар) бюджеттеріне берілетін нысаналы даму трансферттері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80 662</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аудандық маңызы бар автомобиль жолдарын (қала көшелерін) күрделі және орташа жөндеуден өткізуге берілетін ағымдағы нысаналы трансферттер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2 323 642</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119 299</w:t>
            </w:r>
          </w:p>
        </w:tc>
      </w:tr>
      <w:tr>
        <w:trPr>
          <w:trHeight w:val="1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100 741</w:t>
            </w:r>
          </w:p>
        </w:tc>
      </w:tr>
      <w:tr>
        <w:trPr>
          <w:trHeight w:val="1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облыстық маңызы бар автомобиль жолдарын, қала және елді-мекендер көшелерін жөндеу және ұстау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18 558</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3 319 092</w:t>
            </w:r>
          </w:p>
        </w:tc>
      </w:tr>
      <w:tr>
        <w:trPr>
          <w:trHeight w:val="1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84 981</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79 981</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137 280</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аудандардың (облыстық маңызы бар қалалар) бюджеттеріне «Бизнестің жол картасы - 2020» бағдарламасы шеңберінде жеке кәсіпкерлікті қолдауға берілетін нысаналы ағымдағы трансферттер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137 280</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173 000</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173 000</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95 697</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95 697</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1 689 640</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9 750</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1 064 431</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565 929</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2020 жылға дейінгі жол картасы» бағдарламасы шеңберінде бизнес жүргізуді сервистік қолдау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49 530</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1 138 494</w:t>
            </w:r>
          </w:p>
        </w:tc>
      </w:tr>
      <w:tr>
        <w:trPr>
          <w:trHeight w:val="39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көлік және коммуникация саласындағы мемлекеттік саясатты іске асыру жөніндегі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125 594</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2 410</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1 010 490</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36 486 765</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36 486 765</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35 703 637</w:t>
            </w:r>
          </w:p>
        </w:tc>
      </w:tr>
      <w:tr>
        <w:trPr>
          <w:trHeight w:val="3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462 437</w:t>
            </w: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320 691</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175 494</w:t>
            </w:r>
          </w:p>
        </w:tc>
      </w:tr>
      <w:tr>
        <w:trPr>
          <w:trHeight w:val="1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836 744</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512 000</w:t>
            </w:r>
          </w:p>
        </w:tc>
      </w:tr>
      <w:tr>
        <w:trPr>
          <w:trHeight w:val="1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512 000</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512 000</w:t>
            </w:r>
          </w:p>
        </w:tc>
      </w:tr>
      <w:tr>
        <w:trPr>
          <w:trHeight w:val="1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204 744</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204 744</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204 744</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r>
      <w:tr>
        <w:trPr>
          <w:trHeight w:val="1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 қаржыландыру және ауыл халқына шағын кредит беру үшін «ҚазАгро» ҰБХ» АҚ-ның еншілес ұйымдарына кредит беру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ауылдағы кәсіпкерліктің дамуына ықпал ету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
        <w:gridCol w:w="693"/>
        <w:gridCol w:w="689"/>
        <w:gridCol w:w="8796"/>
        <w:gridCol w:w="2520"/>
      </w:tblGrid>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661 250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661 250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661 250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
        <w:gridCol w:w="692"/>
        <w:gridCol w:w="692"/>
        <w:gridCol w:w="8815"/>
        <w:gridCol w:w="2499"/>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539 971</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539 971</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539 971</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539 971</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539 971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
        <w:gridCol w:w="692"/>
        <w:gridCol w:w="692"/>
        <w:gridCol w:w="8836"/>
        <w:gridCol w:w="2478"/>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p>
        </w:tc>
        <w:tc>
          <w:tcPr>
            <w:tcW w:w="2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-2 084 357</w:t>
            </w:r>
          </w:p>
        </w:tc>
      </w:tr>
      <w:tr>
        <w:trPr>
          <w:trHeight w:val="5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2 084 357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
        <w:gridCol w:w="692"/>
        <w:gridCol w:w="693"/>
        <w:gridCol w:w="8837"/>
        <w:gridCol w:w="2478"/>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736 744</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736 744</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736 744</w:t>
            </w:r>
          </w:p>
        </w:tc>
      </w:tr>
      <w:tr>
        <w:trPr>
          <w:trHeight w:val="2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2 008 863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877"/>
        <w:gridCol w:w="688"/>
        <w:gridCol w:w="8508"/>
        <w:gridCol w:w="2480"/>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p>
        </w:tc>
        <w:tc>
          <w:tcPr>
            <w:tcW w:w="2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661 250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661 250</w:t>
            </w:r>
          </w:p>
        </w:tc>
      </w:tr>
      <w:tr>
        <w:trPr>
          <w:trHeight w:val="5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661 250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