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347a" w14:textId="6ec3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мүгедек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2011 жылғы 17 қазандағы N 351 қаулысы. Алматы облысының Әділет департаменті Райымбек ауданының Әділет басқармасында 2011 жылы 25 қазанда N 2-15-108 тіркелді. Күші жойылды - Алматы облысы Райымбек ауданы әкімдігінің 2014 жылғы 04 желтоқсандағы № 302 қаулысымен</w:t>
      </w:r>
    </w:p>
    <w:p>
      <w:pPr>
        <w:spacing w:after="0"/>
        <w:ind w:left="0"/>
        <w:jc w:val="both"/>
      </w:pPr>
      <w:r>
        <w:rPr>
          <w:rFonts w:ascii="Times New Roman"/>
          <w:b w:val="false"/>
          <w:i w:val="false"/>
          <w:color w:val="ff0000"/>
          <w:sz w:val="28"/>
        </w:rPr>
        <w:t>      Ескерту. Күші жойылды - Алматы облысы Райымбек ауданы әкімдігінің 04.12.2014 № 302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Мүмкіндігі шектеулі мүгедек балаларды (бұдан әрі- мүгедек балалар) үйде тәрбиелеу мен оқыту шығындарын өтеу (бұдан әрі-үйде тәрбиелеуге және оқытуға көмек) әр мүгедек балаға тоқсанына айлық есептік көрсеткіштің сегіз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отбасының табыстарына қарамастан, психологиялық-медициналық-педагогикалық консультацияның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каникул күндерін есептемегенде бір оқу жылына тоқсандағы өтініш білдірген айдан бастап тағайындалады және психологиялық-медициналық-педагогикалық консультацияның қорытындысының мерзімінің бітуіне дейін төленеді.</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тағайындауға және төлеуге уәкілетті орган болып "Райымбек аудандық жұмыспен қамту және әлеуметтік бағдарламалар бөлімі" мекемесі айқындалсын.</w:t>
      </w:r>
      <w:r>
        <w:br/>
      </w: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r>
        <w:br/>
      </w:r>
      <w:r>
        <w:rPr>
          <w:rFonts w:ascii="Times New Roman"/>
          <w:b w:val="false"/>
          <w:i w:val="false"/>
          <w:color w:val="000000"/>
          <w:sz w:val="28"/>
        </w:rPr>
        <w:t>
</w:t>
      </w:r>
      <w:r>
        <w:rPr>
          <w:rFonts w:ascii="Times New Roman"/>
          <w:b w:val="false"/>
          <w:i w:val="false"/>
          <w:color w:val="000000"/>
          <w:sz w:val="28"/>
        </w:rPr>
        <w:t>
      4. "Райымбек аудандық жұмыспен қамту және әлеуметтік бағдарламалар бөлімі" мемлекеттік мекемесінің бастығы Зықаев Халық Сансызбайұлына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өтініші.</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куәландыру құжатының, соның ішінде оралмандарға берілген ыхтияр хат немесе оралмандар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4) мүгедек баланың және өтініш берушінің тұрғылықты жерін растайтын құжатының көшірмесі немесе жергілікті әкімдіктің анықтамасы.</w:t>
      </w:r>
      <w:r>
        <w:br/>
      </w:r>
      <w:r>
        <w:rPr>
          <w:rFonts w:ascii="Times New Roman"/>
          <w:b w:val="false"/>
          <w:i w:val="false"/>
          <w:color w:val="000000"/>
          <w:sz w:val="28"/>
        </w:rPr>
        <w:t>
</w:t>
      </w:r>
      <w:r>
        <w:rPr>
          <w:rFonts w:ascii="Times New Roman"/>
          <w:b w:val="false"/>
          <w:i w:val="false"/>
          <w:color w:val="000000"/>
          <w:sz w:val="28"/>
        </w:rPr>
        <w:t>
      5) медициналық-әлеуметтік сараптаманың баланың мүгедектігі жайлы анықтамасының көшірмесі.</w:t>
      </w:r>
      <w:r>
        <w:br/>
      </w:r>
      <w:r>
        <w:rPr>
          <w:rFonts w:ascii="Times New Roman"/>
          <w:b w:val="false"/>
          <w:i w:val="false"/>
          <w:color w:val="000000"/>
          <w:sz w:val="28"/>
        </w:rPr>
        <w:t>
</w:t>
      </w:r>
      <w:r>
        <w:rPr>
          <w:rFonts w:ascii="Times New Roman"/>
          <w:b w:val="false"/>
          <w:i w:val="false"/>
          <w:color w:val="000000"/>
          <w:sz w:val="28"/>
        </w:rPr>
        <w:t>
      6) психологиялық-медициналық-педагогикалық консультацияның мүгедек баланы үйден оқыту немесе тәрбиелеу туралы қорытындысы.</w:t>
      </w:r>
      <w:r>
        <w:br/>
      </w:r>
      <w:r>
        <w:rPr>
          <w:rFonts w:ascii="Times New Roman"/>
          <w:b w:val="false"/>
          <w:i w:val="false"/>
          <w:color w:val="000000"/>
          <w:sz w:val="28"/>
        </w:rPr>
        <w:t>
</w:t>
      </w:r>
      <w:r>
        <w:rPr>
          <w:rFonts w:ascii="Times New Roman"/>
          <w:b w:val="false"/>
          <w:i w:val="false"/>
          <w:color w:val="000000"/>
          <w:sz w:val="28"/>
        </w:rPr>
        <w:t>
      7) оқу орнының мүмкіндігі шектеулі мүгедек баланы үйден оқытатыны жайлы анықтамасы.</w:t>
      </w:r>
      <w:r>
        <w:br/>
      </w:r>
      <w:r>
        <w:rPr>
          <w:rFonts w:ascii="Times New Roman"/>
          <w:b w:val="false"/>
          <w:i w:val="false"/>
          <w:color w:val="000000"/>
          <w:sz w:val="28"/>
        </w:rPr>
        <w:t>
</w:t>
      </w:r>
      <w:r>
        <w:rPr>
          <w:rFonts w:ascii="Times New Roman"/>
          <w:b w:val="false"/>
          <w:i w:val="false"/>
          <w:color w:val="000000"/>
          <w:sz w:val="28"/>
        </w:rPr>
        <w:t>
      8) отбасы құрамы жайлы тоқсан сайын ұсынылатын анықтамасы.</w:t>
      </w:r>
      <w:r>
        <w:br/>
      </w:r>
      <w:r>
        <w:rPr>
          <w:rFonts w:ascii="Times New Roman"/>
          <w:b w:val="false"/>
          <w:i w:val="false"/>
          <w:color w:val="000000"/>
          <w:sz w:val="28"/>
        </w:rPr>
        <w:t>
</w:t>
      </w:r>
      <w:r>
        <w:rPr>
          <w:rFonts w:ascii="Times New Roman"/>
          <w:b w:val="false"/>
          <w:i w:val="false"/>
          <w:color w:val="000000"/>
          <w:sz w:val="28"/>
        </w:rPr>
        <w:t>
      9) мүмкіндігі шектеулі мүгедек балаларды үйде оқыту немесе тәрбиелеу үшін жұмсалған шығындарды өтеп беруге байланысты қосымша әлеуметтік көмек көрсету туралы арнайы комиссияның шешімі.</w:t>
      </w:r>
      <w:r>
        <w:br/>
      </w: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Нурдавлетов Мәдени Нұраділұлына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Зықаев Халық Сансызбайұлы</w:t>
      </w:r>
      <w:r>
        <w:br/>
      </w:r>
      <w:r>
        <w:rPr>
          <w:rFonts w:ascii="Times New Roman"/>
          <w:b w:val="false"/>
          <w:i w:val="false"/>
          <w:color w:val="000000"/>
          <w:sz w:val="28"/>
        </w:rPr>
        <w:t>
      17 қазан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