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7430" w14:textId="a737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ауданындағы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2011 жылғы 28 қыркүйектегі N 61-1 шешімі. Алматы облысының Әділет департаменті Көксу ауданының Әділет басқармасында 2011 жылы 03 қарашада N 2-14-116 тіркелді. Күші жойылды - Алматы облысы Көксу аудандық мәслихатының 2012 жылғы 08 маусымдағы N 4-5 шешімімен</w:t>
      </w:r>
    </w:p>
    <w:p>
      <w:pPr>
        <w:spacing w:after="0"/>
        <w:ind w:left="0"/>
        <w:jc w:val="both"/>
      </w:pPr>
      <w:r>
        <w:rPr>
          <w:rFonts w:ascii="Times New Roman"/>
          <w:b w:val="false"/>
          <w:i w:val="false"/>
          <w:color w:val="ff0000"/>
          <w:sz w:val="28"/>
        </w:rPr>
        <w:t xml:space="preserve">      Ескерту. Күші жойылды - Алматы облысы Көксу аудандық мәслихатының 2012.06.08 </w:t>
      </w:r>
      <w:r>
        <w:rPr>
          <w:rFonts w:ascii="Times New Roman"/>
          <w:b w:val="false"/>
          <w:i w:val="false"/>
          <w:color w:val="ff0000"/>
          <w:sz w:val="28"/>
        </w:rPr>
        <w:t>N 4-5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ауданындағы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Көксу ауданы мәслихатының 2010 жылғы 29 шілдедегі "Аз қамтамасыз етілген отбасыларына (азаматтарға) тұрғын үй көмегін көрсету тәртібі және мөлшерін айқындау туралы" N 42-3 (Алматы облыстық Әділет департаментінде 2010 жылдың 3 қыркүйектегі 2-14-98 нөмірімен нормативтік құқықтық актілерді мемлекеттік тіркеу тізілімінде тіркелген, 2010 жылғы 10 қыркүйекте Көксу аудандық "Нұрлы Көксу" газетінің 37(38) нөмірінде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мәслихатының жанындағы заңдылық пен құқықтық тәртіп, тұрғындарды әлеуметтік қорғау, марапаттау және депутаттардың өкілеттігі жөніндегі тұрақты комиссиясының төрағасы Сапарғали Ибраймұлы Ботанбаевқа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Н. Сәрсеқұлов</w:t>
      </w:r>
    </w:p>
    <w:p>
      <w:pPr>
        <w:spacing w:after="0"/>
        <w:ind w:left="0"/>
        <w:jc w:val="both"/>
      </w:pPr>
      <w:r>
        <w:rPr>
          <w:rFonts w:ascii="Times New Roman"/>
          <w:b w:val="false"/>
          <w:i/>
          <w:color w:val="000000"/>
          <w:sz w:val="28"/>
        </w:rPr>
        <w:t>      Аудан</w:t>
      </w:r>
      <w:r>
        <w:br/>
      </w:r>
      <w:r>
        <w:rPr>
          <w:rFonts w:ascii="Times New Roman"/>
          <w:b w:val="false"/>
          <w:i w:val="false"/>
          <w:color w:val="000000"/>
          <w:sz w:val="28"/>
        </w:rPr>
        <w:t>
</w:t>
      </w:r>
      <w:r>
        <w:rPr>
          <w:rFonts w:ascii="Times New Roman"/>
          <w:b w:val="false"/>
          <w:i/>
          <w:color w:val="000000"/>
          <w:sz w:val="28"/>
        </w:rPr>
        <w:t>      мәслихатының хатшысы                       Б. Қисметов</w:t>
      </w:r>
    </w:p>
    <w:bookmarkStart w:name="z6" w:id="1"/>
    <w:p>
      <w:pPr>
        <w:spacing w:after="0"/>
        <w:ind w:left="0"/>
        <w:jc w:val="both"/>
      </w:pPr>
      <w:r>
        <w:rPr>
          <w:rFonts w:ascii="Times New Roman"/>
          <w:b w:val="false"/>
          <w:i w:val="false"/>
          <w:color w:val="000000"/>
          <w:sz w:val="28"/>
        </w:rPr>
        <w:t>
Аудан маслихатының</w:t>
      </w:r>
      <w:r>
        <w:br/>
      </w:r>
      <w:r>
        <w:rPr>
          <w:rFonts w:ascii="Times New Roman"/>
          <w:b w:val="false"/>
          <w:i w:val="false"/>
          <w:color w:val="000000"/>
          <w:sz w:val="28"/>
        </w:rPr>
        <w:t>
2011 жылғы "28 қыркүйектегі</w:t>
      </w:r>
      <w:r>
        <w:br/>
      </w:r>
      <w:r>
        <w:rPr>
          <w:rFonts w:ascii="Times New Roman"/>
          <w:b w:val="false"/>
          <w:i w:val="false"/>
          <w:color w:val="000000"/>
          <w:sz w:val="28"/>
        </w:rPr>
        <w:t>
"Көксу ауданындағы аз қамтамасыз</w:t>
      </w:r>
      <w:r>
        <w:br/>
      </w:r>
      <w:r>
        <w:rPr>
          <w:rFonts w:ascii="Times New Roman"/>
          <w:b w:val="false"/>
          <w:i w:val="false"/>
          <w:color w:val="000000"/>
          <w:sz w:val="28"/>
        </w:rPr>
        <w:t>
етілген отбасыларға (азаматтарға )</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61-1 шешіміне</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Көксу ауданы бойынша аз қамтамасыз етілген отбасыларға</w:t>
      </w:r>
      <w:r>
        <w:br/>
      </w:r>
      <w:r>
        <w:rPr>
          <w:rFonts w:ascii="Times New Roman"/>
          <w:b/>
          <w:i w:val="false"/>
          <w:color w:val="000000"/>
        </w:rPr>
        <w:t>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N 94</w:t>
      </w:r>
      <w:r>
        <w:rPr>
          <w:rFonts w:ascii="Times New Roman"/>
          <w:b w:val="false"/>
          <w:i w:val="false"/>
          <w:color w:val="000000"/>
          <w:sz w:val="28"/>
        </w:rPr>
        <w:t xml:space="preserve"> Заңына, Қазақстан Республикасы Үкіметінің 2009 жылғы 14 сәуірдегі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N 512</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"Тұрғын үй көмегін көрсету ережесін бекіту туралы" Қаулыларына сәйкес әзірленді және аз қамтамасыз етілген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w:t>
      </w:r>
    </w:p>
    <w:bookmarkEnd w:id="3"/>
    <w:bookmarkStart w:name="z11"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жиынтық табысына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білдірген тоқсанның алдындағы тоқсандағы отбасы алған кірістердің жалпы сомасы;</w:t>
      </w:r>
      <w:r>
        <w:br/>
      </w:r>
      <w:r>
        <w:rPr>
          <w:rFonts w:ascii="Times New Roman"/>
          <w:b w:val="false"/>
          <w:i w:val="false"/>
          <w:color w:val="000000"/>
          <w:sz w:val="28"/>
        </w:rPr>
        <w:t>
      өтініш беруші –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"Көксу ауданының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 Учаскелік комиссиялардың құрамы қоғамдық негізінде ауылдық округтердің әкімдері жергілікті өзін-өзі басқару органдарының, қоғамдық бірлестіктер, тұрғындар, ұйымдар мен білім беру, денсаулық сақтау, әлеуметтік қорғау және құқық қорғау органдарының өкілдерінен құрылады.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 жайларды (пәтерлерді)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 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кондоминиум объектілерінің ортақ мүлкін күрделі жөндеуге және (немесе) күрделі жөндеуге қаражат жинақтауға арналған жарналарға,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сомасы мен отбасының осы мақсаттарға жұмсаған шығындарының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отбасының орташа айлық табысының он пайызы мөлшерінде белгіленеді.</w:t>
      </w:r>
      <w:r>
        <w:br/>
      </w:r>
      <w:r>
        <w:rPr>
          <w:rFonts w:ascii="Times New Roman"/>
          <w:b w:val="false"/>
          <w:i w:val="false"/>
          <w:color w:val="000000"/>
          <w:sz w:val="28"/>
        </w:rPr>
        <w:t>
      Барлық топтағы мүгедектерді және бір айдан астам уақыт стационарлық емделуде болғандарды, оқушылар, студенттерді, тыңдаушылар, курсанттар мен күндізгі оқу орнындағы магистранттарды және бірінші, екінші топ мүгедектерін 18 жасқа дейінгі мүгедек балаларға қараушыларды, 80 жастан асқан немесе тәрбиесінде 3 жасқа дейінгі баласы бар жандарды қоспағанда құрамында еңбекке қабілетті тұлғалары бар жұмыс істемейтін, оқымайтын, әскер қатарында қызмет етпейтін және жұмыссыз ретінде уәкілетті органда тіркелмеген, ұсынылған жұмыстан оның ішінде әлеуметтік жұмыс орнынан және қоғамдық жұмыстан, кәсіптік оқудан және қайта даярлаудан дәлелсіз себептермен бас тартқан, аз қамтамасыз етілген отбасыларға (азаматтарға) тұрғын үй көмегі тағайындалмайды.</w:t>
      </w:r>
    </w:p>
    <w:bookmarkEnd w:id="4"/>
    <w:bookmarkStart w:name="z8" w:id="5"/>
    <w:p>
      <w:pPr>
        <w:spacing w:after="0"/>
        <w:ind w:left="0"/>
        <w:jc w:val="left"/>
      </w:pPr>
      <w:r>
        <w:rPr>
          <w:rFonts w:ascii="Times New Roman"/>
          <w:b/>
          <w:i w:val="false"/>
          <w:color w:val="000000"/>
        </w:rPr>
        <w:t xml:space="preserve"> 
2. Тұрғын үй көмегін көрсетудің мөлшерін және тәртібін айқындау</w:t>
      </w:r>
    </w:p>
    <w:bookmarkEnd w:id="5"/>
    <w:bookmarkStart w:name="z14" w:id="6"/>
    <w:p>
      <w:pPr>
        <w:spacing w:after="0"/>
        <w:ind w:left="0"/>
        <w:jc w:val="both"/>
      </w:pP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тұратын және тұрып қайту рұқсаты бар азаматтығы жоқ тұлғаларға.</w:t>
      </w:r>
      <w:r>
        <w:br/>
      </w:r>
      <w:r>
        <w:rPr>
          <w:rFonts w:ascii="Times New Roman"/>
          <w:b w:val="false"/>
          <w:i w:val="false"/>
          <w:color w:val="000000"/>
          <w:sz w:val="28"/>
        </w:rPr>
        <w:t>
      5. Құжаттарды қоса бере отырып, өтініш берген ай өтініш жасалған ай деп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 тұрғын үй көмегі тағайындалмайды немесе тағайындалған тұрғын үй көмегі тоқтатылады.</w:t>
      </w:r>
      <w:r>
        <w:br/>
      </w:r>
      <w:r>
        <w:rPr>
          <w:rFonts w:ascii="Times New Roman"/>
          <w:b w:val="false"/>
          <w:i w:val="false"/>
          <w:color w:val="000000"/>
          <w:sz w:val="28"/>
        </w:rPr>
        <w:t>
      6. Тұрғын үй көмегін тағайындау үшін азамат (отбасы) тұрғылықты жеріндегі ауылдық, кенттік учаскелік комиссияға өтініш пен төмендегі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құқығын растайтын құжаттың көшірмесі (тұрғын үй аумағының көлемі, бөлме саны көрсетілген жекешелендіру, сыйға тарту, сату-сатып алу, жалға беру келісімшарты);</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барлық мүшелерінің табысын растайтын құжаттар (өткен тоқсанға);</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 меншігінде бір үйден басқа үйі жоқ екені туралы анықтама, жылына бір рет ұсынылады;</w:t>
      </w:r>
      <w:r>
        <w:br/>
      </w:r>
      <w:r>
        <w:rPr>
          <w:rFonts w:ascii="Times New Roman"/>
          <w:b w:val="false"/>
          <w:i w:val="false"/>
          <w:color w:val="000000"/>
          <w:sz w:val="28"/>
        </w:rPr>
        <w:t>
      10) салық төлеушінің куәлігінің көшірмесі.</w:t>
      </w:r>
      <w:r>
        <w:br/>
      </w:r>
      <w:r>
        <w:rPr>
          <w:rFonts w:ascii="Times New Roman"/>
          <w:b w:val="false"/>
          <w:i w:val="false"/>
          <w:color w:val="000000"/>
          <w:sz w:val="28"/>
        </w:rPr>
        <w:t>
      7. Кенттік, ауылдық округтің әкімі өтініш берушілердің құжаттарын қабылдап, оларды тіркейді және құжаттар қабылданған күннен бастап он күннен кешіктірмей учаскелік комиссияның қорытындысымен қоса тұрғын үй көмегін тағайындау және төлеу жөніндегі уәкілетті органға тапсырады.</w:t>
      </w:r>
      <w:r>
        <w:br/>
      </w:r>
      <w:r>
        <w:rPr>
          <w:rFonts w:ascii="Times New Roman"/>
          <w:b w:val="false"/>
          <w:i w:val="false"/>
          <w:color w:val="000000"/>
          <w:sz w:val="28"/>
        </w:rPr>
        <w:t>
      8. Уәкілетті орган кентік, ауылдық округтің әкімдерінен қоса тіркелген құжаттармен және учаскелік комиссиялардың қорытындыларымен бірге өтініштер қабылдайды, оларды қабылдаған күннен бастап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немесе оны алу құқығына күман келтіретін мән-жайлар туралы хабарламағанда,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10. Жедел әскери қызметтің әскерлерінен басқасы, отбасының жиынтық табысын есептеу кезінде Қазақстан Республикасында және одан тыс жерлерде есептік кезеңде алынған бір тұрғылықты жерде тіркелген барлық мүшелерінің өтініш берген тоқсанның алдындағы тоқсанға есептеледі және табыстың барлық түрлері есепке алынады.</w:t>
      </w:r>
      <w:r>
        <w:br/>
      </w:r>
      <w:r>
        <w:rPr>
          <w:rFonts w:ascii="Times New Roman"/>
          <w:b w:val="false"/>
          <w:i w:val="false"/>
          <w:color w:val="000000"/>
          <w:sz w:val="28"/>
        </w:rPr>
        <w:t>
      Жеке қосалқы шаруашылықтан, бағбандықты, бақша өсіруді қамтитын үй жанындағы шаруашылықтың кірісі кенттік, ауылдық жерлерде тұратындарға тоқсанына алты айлық есептік көрсеткіш ретінде алынады.</w:t>
      </w:r>
      <w:r>
        <w:br/>
      </w:r>
      <w:r>
        <w:rPr>
          <w:rFonts w:ascii="Times New Roman"/>
          <w:b w:val="false"/>
          <w:i w:val="false"/>
          <w:color w:val="000000"/>
          <w:sz w:val="28"/>
        </w:rPr>
        <w:t>
      11.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жерлеуге берілген біржолғы жәрдемақы;</w:t>
      </w:r>
      <w:r>
        <w:br/>
      </w:r>
      <w:r>
        <w:rPr>
          <w:rFonts w:ascii="Times New Roman"/>
          <w:b w:val="false"/>
          <w:i w:val="false"/>
          <w:color w:val="000000"/>
          <w:sz w:val="28"/>
        </w:rPr>
        <w:t>
      4) бала тууына байланысты берілген бір жолғы мемлекеттік жәрдемақы;</w:t>
      </w:r>
      <w:r>
        <w:br/>
      </w:r>
      <w:r>
        <w:rPr>
          <w:rFonts w:ascii="Times New Roman"/>
          <w:b w:val="false"/>
          <w:i w:val="false"/>
          <w:color w:val="000000"/>
          <w:sz w:val="28"/>
        </w:rPr>
        <w:t>
      5) аз қамтамасыз етілген отбасылардың оқушыларына білім беру мекемелерінде көрсетілетін қаржылай және материалдық көмек.</w:t>
      </w:r>
      <w:r>
        <w:br/>
      </w:r>
      <w:r>
        <w:rPr>
          <w:rFonts w:ascii="Times New Roman"/>
          <w:b w:val="false"/>
          <w:i w:val="false"/>
          <w:color w:val="000000"/>
          <w:sz w:val="28"/>
        </w:rPr>
        <w:t>
      6) өз ісін ашуға немесе қосалқы шаруашылығын дамытуға берілген әлеуметтік көмек.</w:t>
      </w:r>
      <w:r>
        <w:br/>
      </w:r>
      <w:r>
        <w:rPr>
          <w:rFonts w:ascii="Times New Roman"/>
          <w:b w:val="false"/>
          <w:i w:val="false"/>
          <w:color w:val="000000"/>
          <w:sz w:val="28"/>
        </w:rPr>
        <w:t>
      Өз ісін ашуға немесе қосалқы шаруашылығын дамытуға берілген материалдық көмек дұрыс мақсатта пайдаланылмағаны анықталған кезден сол тоқсандағы жиынтық табысы көрсетілген көмектің сомасынан есептелінеді.</w:t>
      </w:r>
      <w:r>
        <w:br/>
      </w:r>
      <w:r>
        <w:rPr>
          <w:rFonts w:ascii="Times New Roman"/>
          <w:b w:val="false"/>
          <w:i w:val="false"/>
          <w:color w:val="000000"/>
          <w:sz w:val="28"/>
        </w:rPr>
        <w:t xml:space="preserve">
      7) төтенше жағдайлар салдарынан денсаулығы мен мүлкіне келтірілген зиянның өтемақысы. </w:t>
      </w:r>
    </w:p>
    <w:bookmarkEnd w:id="6"/>
    <w:p>
      <w:pPr>
        <w:spacing w:after="0"/>
        <w:ind w:left="0"/>
        <w:jc w:val="both"/>
      </w:pPr>
      <w:r>
        <w:rPr>
          <w:rFonts w:ascii="Times New Roman"/>
          <w:b w:val="false"/>
          <w:i w:val="false"/>
          <w:color w:val="000000"/>
          <w:sz w:val="28"/>
        </w:rPr>
        <w:t>      12. Өтемақы төлемдерімен қамтамасыз етілетін тұрғын үйлер аумағының нормалары Қазақстан Республикасының заңнамаларымен белгіленген отбасының әр мүшесіне тұрғын үй беру нормаларына баламалы.</w:t>
      </w:r>
      <w:r>
        <w:br/>
      </w:r>
      <w:r>
        <w:rPr>
          <w:rFonts w:ascii="Times New Roman"/>
          <w:b w:val="false"/>
          <w:i w:val="false"/>
          <w:color w:val="000000"/>
          <w:sz w:val="28"/>
        </w:rPr>
        <w:t>
      Коммуналдық қызметтерді тұтыну төлемінің тарифтерін қызмет көрсетушілер ұсынады.</w:t>
      </w:r>
    </w:p>
    <w:p>
      <w:pPr>
        <w:spacing w:after="0"/>
        <w:ind w:left="0"/>
        <w:jc w:val="both"/>
      </w:pPr>
      <w:r>
        <w:rPr>
          <w:rFonts w:ascii="Times New Roman"/>
          <w:b w:val="false"/>
          <w:i w:val="false"/>
          <w:color w:val="000000"/>
          <w:sz w:val="28"/>
        </w:rPr>
        <w:t>      13. Тұрғын үй көмегін есептегенде келесі нормалар қабылданады:</w:t>
      </w:r>
      <w:r>
        <w:br/>
      </w:r>
      <w:r>
        <w:rPr>
          <w:rFonts w:ascii="Times New Roman"/>
          <w:b w:val="false"/>
          <w:i w:val="false"/>
          <w:color w:val="000000"/>
          <w:sz w:val="28"/>
        </w:rPr>
        <w:t>
      1) тұрғын үй алаңы:</w:t>
      </w:r>
      <w:r>
        <w:br/>
      </w:r>
      <w:r>
        <w:rPr>
          <w:rFonts w:ascii="Times New Roman"/>
          <w:b w:val="false"/>
          <w:i w:val="false"/>
          <w:color w:val="000000"/>
          <w:sz w:val="28"/>
        </w:rPr>
        <w:t>
      әр адамға он сегіз шаршы метрден аспайтын пайдалы алаң;</w:t>
      </w:r>
      <w:r>
        <w:br/>
      </w:r>
      <w:r>
        <w:rPr>
          <w:rFonts w:ascii="Times New Roman"/>
          <w:b w:val="false"/>
          <w:i w:val="false"/>
          <w:color w:val="000000"/>
          <w:sz w:val="28"/>
        </w:rPr>
        <w:t>
      2) газ тұтыну – бір айға бір кішкене газ баллон;</w:t>
      </w:r>
      <w:r>
        <w:br/>
      </w:r>
      <w:r>
        <w:rPr>
          <w:rFonts w:ascii="Times New Roman"/>
          <w:b w:val="false"/>
          <w:i w:val="false"/>
          <w:color w:val="000000"/>
          <w:sz w:val="28"/>
        </w:rPr>
        <w:t>
      3) электр энергиясын қолдану:</w:t>
      </w:r>
      <w:r>
        <w:br/>
      </w:r>
      <w:r>
        <w:rPr>
          <w:rFonts w:ascii="Times New Roman"/>
          <w:b w:val="false"/>
          <w:i w:val="false"/>
          <w:color w:val="000000"/>
          <w:sz w:val="28"/>
        </w:rPr>
        <w:t>
      1 адамға – бір айға 45 киловатт;</w:t>
      </w:r>
      <w:r>
        <w:br/>
      </w:r>
      <w:r>
        <w:rPr>
          <w:rFonts w:ascii="Times New Roman"/>
          <w:b w:val="false"/>
          <w:i w:val="false"/>
          <w:color w:val="000000"/>
          <w:sz w:val="28"/>
        </w:rPr>
        <w:t>
      4 және одан көп адамнан тұратын отбасына –бір айға 150 киловатт.</w:t>
      </w:r>
      <w:r>
        <w:br/>
      </w:r>
      <w:r>
        <w:rPr>
          <w:rFonts w:ascii="Times New Roman"/>
          <w:b w:val="false"/>
          <w:i w:val="false"/>
          <w:color w:val="000000"/>
          <w:sz w:val="28"/>
        </w:rPr>
        <w:t>
      4) сумен қамтамасыз ету нормасын қызмет корсетушілер ұсынады;</w:t>
      </w:r>
      <w:r>
        <w:br/>
      </w:r>
      <w:r>
        <w:rPr>
          <w:rFonts w:ascii="Times New Roman"/>
          <w:b w:val="false"/>
          <w:i w:val="false"/>
          <w:color w:val="000000"/>
          <w:sz w:val="28"/>
        </w:rPr>
        <w:t>
      5) пеш жағатын тұрғын үйлерге жыл бойына 3 тонна көмір.</w:t>
      </w:r>
    </w:p>
    <w:p>
      <w:pPr>
        <w:spacing w:after="0"/>
        <w:ind w:left="0"/>
        <w:jc w:val="both"/>
      </w:pPr>
      <w:r>
        <w:rPr>
          <w:rFonts w:ascii="Times New Roman"/>
          <w:b w:val="false"/>
          <w:i w:val="false"/>
          <w:color w:val="000000"/>
          <w:sz w:val="28"/>
        </w:rPr>
        <w:t>      14. Көмірдің құнын есептеу үшін тұрғын үй көмегін есептеген тоқсанның алдындағы тоқсанның соңғы айындағы жағдай бойынша "Көксу ауданының тұрғын үй-коммуналдық шаруашылық, жолдаушылар көлігі және автомобиль жолдары бөлімі" мемлекеттік мекемесі ұсынған аудан бойынша орташа баға қолданылады.</w:t>
      </w:r>
    </w:p>
    <w:p>
      <w:pPr>
        <w:spacing w:after="0"/>
        <w:ind w:left="0"/>
        <w:jc w:val="both"/>
      </w:pPr>
      <w:r>
        <w:rPr>
          <w:rFonts w:ascii="Times New Roman"/>
          <w:b w:val="false"/>
          <w:i w:val="false"/>
          <w:color w:val="000000"/>
          <w:sz w:val="28"/>
        </w:rPr>
        <w:t>      15. Тұрғын үй көмегінің төлемі көрсетілген операция түрлеріне лицензиялары бар тұрғын үй көмегін тағайындау және төлеу жөніндегі уәкілетті орган және банк филиалдары немесе басқа да ұйымдар арасында жасалған Агенттік келісімі негізінде тағайындалған соманы алушының жеке шотына аудару жолымен жүзеге асырылады.</w:t>
      </w:r>
    </w:p>
    <w:bookmarkStart w:name="z9" w:id="7"/>
    <w:p>
      <w:pPr>
        <w:spacing w:after="0"/>
        <w:ind w:left="0"/>
        <w:jc w:val="left"/>
      </w:pPr>
      <w:r>
        <w:rPr>
          <w:rFonts w:ascii="Times New Roman"/>
          <w:b/>
          <w:i w:val="false"/>
          <w:color w:val="000000"/>
        </w:rPr>
        <w:t xml:space="preserve"> 
3. Қорытынды</w:t>
      </w:r>
    </w:p>
    <w:bookmarkEnd w:id="7"/>
    <w:p>
      <w:pPr>
        <w:spacing w:after="0"/>
        <w:ind w:left="0"/>
        <w:jc w:val="both"/>
      </w:pPr>
      <w:r>
        <w:rPr>
          <w:rFonts w:ascii="Times New Roman"/>
          <w:b w:val="false"/>
          <w:i w:val="false"/>
          <w:color w:val="000000"/>
          <w:sz w:val="28"/>
        </w:rPr>
        <w:t>      16.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