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907a" w14:textId="27e9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18 наурыздағы N 53-1 шешімі. Алматы облысының Әділет департаменті Көксу ауданының Әділет басқармасында 2011 жылы 07 сәуірде N 2-14-106 тіркелді. Күші жойылды - Алматы облысы Көксу аудандық мәслихатының 2013 жылғы 05 маусымдағы N 15-3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05.06.2013 N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106-бабы 2-тармағының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 мәслихатының 2010 жылғы 22 желтоқсандағы "Көксу ауданының 2011-2013 жылдарға арналған аудандық бюджеті туралы" N 48-2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N 2-14-102 тіркелген, аудандық "Нұрлы Көксу" газетінде 2011 жылғы 14 қаңтардағы N 2(57), 21 қаңтардағы N 3(58), 28 қаңтардағы N 4(59) жарияланған), Көксу ауданы мәслихатының 2011 жылғы 21 ақпандағы "Көксу ауданы мәслихатының 2010 жылғы 22 желтоқсандағы "Көксу ауданының 2011-2013 жылдарға арналған аудандық бюджеті туралы" N 48-2 шешіміне өзгерістер мен толықтырулар енгізу туралы" N 51-1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N 2-14-105 тіркелген, аудандық "Нұрлы Көксу" газетінде 2011 жылғы 11 наурыздағы N 10(65)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"3014980" саны "3038742" санына ауыстырылсын оның ішінде:</w:t>
      </w:r>
      <w:r>
        <w:br/>
      </w:r>
      <w:r>
        <w:rPr>
          <w:rFonts w:ascii="Times New Roman"/>
          <w:b w:val="false"/>
          <w:i w:val="false"/>
          <w:color w:val="000000"/>
          <w:sz w:val="28"/>
        </w:rPr>
        <w:t>
      "трансферттердің түсімдері" "2946001" саны "2969763"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"3003490" саны "3059528"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"-60307" саны "-92583"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"60307" саны "92583"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Білім беруге "2076113" саны "2123797" санына ауыстырылсын;</w:t>
      </w:r>
      <w:r>
        <w:br/>
      </w:r>
      <w:r>
        <w:rPr>
          <w:rFonts w:ascii="Times New Roman"/>
          <w:b w:val="false"/>
          <w:i w:val="false"/>
          <w:color w:val="000000"/>
          <w:sz w:val="28"/>
        </w:rPr>
        <w:t>
      Әлеуметтік көмек және әлеуметтік қамсыздандыру "131922" саны "132494"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"82421" саны "90203"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Ә.Б. Әмірсейітова</w:t>
      </w:r>
      <w:r>
        <w:br/>
      </w:r>
      <w:r>
        <w:rPr>
          <w:rFonts w:ascii="Times New Roman"/>
          <w:b w:val="false"/>
          <w:i w:val="false"/>
          <w:color w:val="000000"/>
          <w:sz w:val="28"/>
        </w:rPr>
        <w:t>
      18 наурыз 2011 жыл</w:t>
      </w:r>
    </w:p>
    <w:bookmarkStart w:name="z11"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53-1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12" w:id="2"/>
    <w:p>
      <w:pPr>
        <w:spacing w:after="0"/>
        <w:ind w:left="0"/>
        <w:jc w:val="left"/>
      </w:pPr>
      <w:r>
        <w:rPr>
          <w:rFonts w:ascii="Times New Roman"/>
          <w:b/>
          <w:i w:val="false"/>
          <w:color w:val="000000"/>
        </w:rPr>
        <w:t xml:space="preserve"> 
Көксу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512"/>
        <w:gridCol w:w="425"/>
        <w:gridCol w:w="9691"/>
        <w:gridCol w:w="205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3038742</w:t>
            </w:r>
          </w:p>
        </w:tc>
      </w:tr>
      <w:tr>
        <w:trPr>
          <w:trHeight w:val="3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5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2969763</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2969763</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2969763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67"/>
        <w:gridCol w:w="709"/>
        <w:gridCol w:w="749"/>
        <w:gridCol w:w="8393"/>
        <w:gridCol w:w="207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3059528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82569</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2123797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518342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518342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502704</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1396113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1376281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28"/>
        <w:gridCol w:w="744"/>
        <w:gridCol w:w="8979"/>
        <w:gridCol w:w="2124"/>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10"/>
        <w:gridCol w:w="963"/>
        <w:gridCol w:w="689"/>
        <w:gridCol w:w="8404"/>
        <w:gridCol w:w="2105"/>
      </w:tblGrid>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68"/>
        <w:gridCol w:w="800"/>
        <w:gridCol w:w="679"/>
        <w:gridCol w:w="8365"/>
        <w:gridCol w:w="2084"/>
      </w:tblGrid>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27"/>
        <w:gridCol w:w="729"/>
        <w:gridCol w:w="729"/>
        <w:gridCol w:w="8502"/>
        <w:gridCol w:w="208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