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7b2d" w14:textId="0de7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ставкаларын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2011 жылғы 24 наурыздағы N 45-185 шешімі. Алматы облысы Әділет департаменті Іле ауданының Әділет басқармасында 2011 жылы 28 сәуірде N 2-10-143 тіркелді. Күші жойылды - Алматы облысы Іле аудандық мәслихатының 2018 жылғы 4 мамырдағы № 27-134 шешімімен</w:t>
      </w:r>
    </w:p>
    <w:p>
      <w:pPr>
        <w:spacing w:after="0"/>
        <w:ind w:left="0"/>
        <w:jc w:val="both"/>
      </w:pPr>
      <w:r>
        <w:rPr>
          <w:rFonts w:ascii="Times New Roman"/>
          <w:b w:val="false"/>
          <w:i w:val="false"/>
          <w:color w:val="ff0000"/>
          <w:sz w:val="28"/>
        </w:rPr>
        <w:t xml:space="preserve">
      Ескерту. Күші жойылды - Алматы облысы Іле аудандық мәслихатының 04.05.2018 </w:t>
      </w:r>
      <w:r>
        <w:rPr>
          <w:rFonts w:ascii="Times New Roman"/>
          <w:b w:val="false"/>
          <w:i w:val="false"/>
          <w:color w:val="ff0000"/>
          <w:sz w:val="28"/>
        </w:rPr>
        <w:t>№ 27-134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387–баптарына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Іле ауданының аймақтық әкімшілік жерлеріндегі, жеке тұлғаларға қора-қопсы салынған жерді қоса алғанда, өзіндік (қосалқы) үй шаруашылығын, бағбандық және саяжай құрылысын жүргізу үшін, елді мекендердің жерлеріне (үй іргесіндегі жер учаскелерін қоспағанда), елді мекендерден тыс орналасқан өнеркәсіп жерлеріне, автотұраққа, автомобильге май құю станцияларына бөлінген (бөліп шығарылған) жерлерді қоспағанда, салықтың базалық ставкаларының мөлшері 50 пайызға жоғарылатылсын.</w:t>
      </w:r>
    </w:p>
    <w:bookmarkEnd w:id="1"/>
    <w:bookmarkStart w:name="z3" w:id="2"/>
    <w:p>
      <w:pPr>
        <w:spacing w:after="0"/>
        <w:ind w:left="0"/>
        <w:jc w:val="both"/>
      </w:pPr>
      <w:r>
        <w:rPr>
          <w:rFonts w:ascii="Times New Roman"/>
          <w:b w:val="false"/>
          <w:i w:val="false"/>
          <w:color w:val="000000"/>
          <w:sz w:val="28"/>
        </w:rPr>
        <w:t>
      2. Ауылшаруашылық мақсатындағы елді мекендер, жеке тұлғаларға қора-қопсы салынған жерді қоса алғанда, өзіндік (қосалқы) үй шаруашылығын, бағбандық және саяжай құрылысын жүргізу үшін, ауыл округтерінің жерлеріне жататын және Іле ауданының аймақтық әкімшілік жерлерінен басқа ауылдарының автотұраққа, автомобильге май құю станцияларына бөлінген (бөліп шығарылған) жерлерді қоспағанда, салықтың базалық ставкаларының мөлшері 50 пайызға жоғарылатылсын.</w:t>
      </w:r>
    </w:p>
    <w:bookmarkEnd w:id="2"/>
    <w:bookmarkStart w:name="z4" w:id="3"/>
    <w:p>
      <w:pPr>
        <w:spacing w:after="0"/>
        <w:ind w:left="0"/>
        <w:jc w:val="both"/>
      </w:pPr>
      <w:r>
        <w:rPr>
          <w:rFonts w:ascii="Times New Roman"/>
          <w:b w:val="false"/>
          <w:i w:val="false"/>
          <w:color w:val="000000"/>
          <w:sz w:val="28"/>
        </w:rPr>
        <w:t>
      3. Іле ауданының әкімшілік жерлерінен басқа ауылдарының, автотұраққа, автомобильге май құю станцияларына бөлінген (бөліп шығарылған) жерлерге салықтың базалық ставкаларының мөлшері 10 есеге жоғарылатылсын.</w:t>
      </w:r>
    </w:p>
    <w:bookmarkEnd w:id="3"/>
    <w:bookmarkStart w:name="z5" w:id="4"/>
    <w:p>
      <w:pPr>
        <w:spacing w:after="0"/>
        <w:ind w:left="0"/>
        <w:jc w:val="both"/>
      </w:pPr>
      <w:r>
        <w:rPr>
          <w:rFonts w:ascii="Times New Roman"/>
          <w:b w:val="false"/>
          <w:i w:val="false"/>
          <w:color w:val="000000"/>
          <w:sz w:val="28"/>
        </w:rPr>
        <w:t>
      4. Осы шешім алғаш рет ресми жарияланған күннен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Сүлейменова</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Ыдрышева</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Іле ауданы бойынша Салық</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басқармасының бастығы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Киртаев Бахытжан Mұхамеджанұлы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